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24B10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     </w:t>
      </w:r>
      <w:r w:rsidR="00923A47">
        <w:rPr>
          <w:b/>
          <w:bCs/>
        </w:rPr>
        <w:t>Agriculture</w:t>
      </w:r>
      <w:r>
        <w:rPr>
          <w:b/>
          <w:bCs/>
        </w:rPr>
        <w:t xml:space="preserve">                                    </w:t>
      </w:r>
      <w:r w:rsidR="00923A47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Pr="00824B10">
        <w:rPr>
          <w:b/>
          <w:bCs/>
        </w:rPr>
        <w:t>Department:</w:t>
      </w:r>
      <w:r w:rsidR="00923A47">
        <w:rPr>
          <w:b/>
          <w:bCs/>
        </w:rPr>
        <w:t xml:space="preserve"> Animal Science</w:t>
      </w:r>
    </w:p>
    <w:p w:rsidR="00EF59C8" w:rsidRPr="00824B10" w:rsidRDefault="00671376" w:rsidP="00671376">
      <w:pPr>
        <w:jc w:val="both"/>
        <w:rPr>
          <w:b/>
          <w:bCs/>
        </w:rPr>
      </w:pPr>
      <w:r>
        <w:rPr>
          <w:b/>
          <w:bCs/>
        </w:rPr>
        <w:t>Program:</w:t>
      </w:r>
      <w:r w:rsidR="00923A47">
        <w:rPr>
          <w:b/>
          <w:bCs/>
        </w:rPr>
        <w:t xml:space="preserve"> BSC. In Animal Science</w:t>
      </w:r>
      <w:r w:rsidR="00EF59C8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</w:t>
      </w:r>
      <w:r w:rsidR="00EF59C8">
        <w:rPr>
          <w:b/>
          <w:bCs/>
        </w:rPr>
        <w:t xml:space="preserve"> </w:t>
      </w:r>
      <w:r w:rsidR="00EF59C8" w:rsidRPr="00824B10">
        <w:rPr>
          <w:b/>
          <w:bCs/>
        </w:rPr>
        <w:t>Academic Year</w:t>
      </w:r>
      <w:r>
        <w:rPr>
          <w:rFonts w:hint="cs"/>
          <w:b/>
          <w:bCs/>
          <w:rtl/>
        </w:rPr>
        <w:t>/</w:t>
      </w:r>
      <w:r w:rsidRPr="00671376">
        <w:rPr>
          <w:b/>
          <w:bCs/>
        </w:rPr>
        <w:t xml:space="preserve"> </w:t>
      </w:r>
      <w:r w:rsidRPr="00824B10">
        <w:rPr>
          <w:b/>
          <w:bCs/>
        </w:rPr>
        <w:t>Semester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923A47" w:rsidP="00774F04">
      <w:pPr>
        <w:jc w:val="center"/>
        <w:rPr>
          <w:b/>
          <w:bCs/>
          <w:rtl/>
        </w:rPr>
      </w:pPr>
      <w:r>
        <w:rPr>
          <w:b/>
          <w:bCs/>
        </w:rPr>
        <w:t>Rabbit Production</w:t>
      </w:r>
      <w:r w:rsidR="00EF59C8">
        <w:rPr>
          <w:b/>
          <w:bCs/>
        </w:rPr>
        <w:t xml:space="preserve"> </w:t>
      </w:r>
      <w:r>
        <w:rPr>
          <w:b/>
          <w:bCs/>
        </w:rPr>
        <w:t>(602311)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703"/>
        <w:gridCol w:w="753"/>
        <w:gridCol w:w="1677"/>
        <w:gridCol w:w="1537"/>
      </w:tblGrid>
      <w:tr w:rsidR="00EF59C8" w:rsidTr="00923A47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hrs</w:t>
            </w:r>
          </w:p>
        </w:tc>
        <w:tc>
          <w:tcPr>
            <w:tcW w:w="170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753" w:type="dxa"/>
          </w:tcPr>
          <w:p w:rsidR="00EF59C8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23A47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and 4</w:t>
            </w:r>
            <w:r w:rsidRPr="00923A4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537" w:type="dxa"/>
          </w:tcPr>
          <w:p w:rsidR="00EF59C8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Principles of Animal Production</w:t>
            </w:r>
          </w:p>
        </w:tc>
      </w:tr>
      <w:tr w:rsidR="00EF59C8" w:rsidTr="00923A47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Dr. Hana Zakaria</w:t>
            </w:r>
          </w:p>
        </w:tc>
        <w:tc>
          <w:tcPr>
            <w:tcW w:w="170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753" w:type="dxa"/>
          </w:tcPr>
          <w:p w:rsidR="00EF59C8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1677" w:type="dxa"/>
          </w:tcPr>
          <w:p w:rsidR="00EF59C8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  <w:p w:rsidR="00923A47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22514</w:t>
            </w:r>
          </w:p>
        </w:tc>
        <w:tc>
          <w:tcPr>
            <w:tcW w:w="153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 w:rsidTr="00923A47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</w:tcPr>
          <w:p w:rsidR="00EF59C8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  <w:p w:rsidR="00923A47" w:rsidRPr="006E6C03" w:rsidRDefault="00923A4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zakariah@ju.edu.jo</w:t>
            </w:r>
          </w:p>
        </w:tc>
        <w:tc>
          <w:tcPr>
            <w:tcW w:w="753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  <w:r w:rsidR="00923A47">
              <w:rPr>
                <w:b/>
                <w:bCs/>
              </w:rPr>
              <w:t xml:space="preserve"> Faculty of agriculture</w:t>
            </w:r>
          </w:p>
        </w:tc>
        <w:tc>
          <w:tcPr>
            <w:tcW w:w="153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893A23" w:rsidRDefault="00EF59C8" w:rsidP="00893A23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893A23" w:rsidP="007F71B8">
      <w:pPr>
        <w:spacing w:before="100" w:beforeAutospacing="1"/>
      </w:pPr>
      <w:r>
        <w:rPr>
          <w:rFonts w:ascii="Arial" w:hAnsi="Arial"/>
          <w:sz w:val="22"/>
          <w:szCs w:val="22"/>
          <w:lang w:bidi="ar-JO"/>
        </w:rPr>
        <w:t xml:space="preserve">Rabbit </w:t>
      </w:r>
      <w:r w:rsidRPr="007B080A">
        <w:rPr>
          <w:rFonts w:ascii="Arial" w:hAnsi="Arial"/>
          <w:sz w:val="22"/>
          <w:szCs w:val="22"/>
          <w:lang w:bidi="ar-JO"/>
        </w:rPr>
        <w:t>production is a 3 credit hour course that aims to introduce students to an overview of breeds and breeding, anatomy and physiology of</w:t>
      </w:r>
      <w:r>
        <w:rPr>
          <w:rFonts w:ascii="Arial" w:hAnsi="Arial"/>
          <w:sz w:val="22"/>
          <w:szCs w:val="22"/>
          <w:lang w:bidi="ar-JO"/>
        </w:rPr>
        <w:t xml:space="preserve"> rabbits</w:t>
      </w:r>
      <w:r w:rsidRPr="007B080A">
        <w:rPr>
          <w:rFonts w:ascii="Arial" w:hAnsi="Arial"/>
          <w:sz w:val="22"/>
          <w:szCs w:val="22"/>
          <w:lang w:bidi="ar-JO"/>
        </w:rPr>
        <w:t xml:space="preserve">, </w:t>
      </w:r>
      <w:r>
        <w:rPr>
          <w:rFonts w:ascii="Arial" w:hAnsi="Arial"/>
          <w:sz w:val="22"/>
          <w:szCs w:val="22"/>
          <w:lang w:bidi="ar-JO"/>
        </w:rPr>
        <w:t xml:space="preserve">equipments and buildings needed to raise rabbits. </w:t>
      </w:r>
      <w:r w:rsidR="00DF064E">
        <w:rPr>
          <w:rFonts w:ascii="Arial" w:hAnsi="Arial"/>
          <w:sz w:val="22"/>
          <w:szCs w:val="22"/>
          <w:lang w:bidi="ar-JO"/>
        </w:rPr>
        <w:t xml:space="preserve"> All aspects of managing including handling, mating process and weaning. Nutrition, diseases and slaughtering .</w:t>
      </w:r>
    </w:p>
    <w:p w:rsidR="00EF59C8" w:rsidRDefault="00EF59C8" w:rsidP="003D7765"/>
    <w:p w:rsidR="00EF59C8" w:rsidRPr="00BD295B" w:rsidRDefault="00EF59C8" w:rsidP="00BD295B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BD295B" w:rsidRPr="00BD295B" w:rsidRDefault="00BD295B" w:rsidP="00BD295B">
      <w:pPr>
        <w:autoSpaceDE w:val="0"/>
        <w:autoSpaceDN w:val="0"/>
        <w:adjustRightInd w:val="0"/>
        <w:ind w:left="360" w:right="-720"/>
        <w:rPr>
          <w:rFonts w:ascii="Arial" w:hAnsi="Arial"/>
          <w:sz w:val="22"/>
          <w:szCs w:val="22"/>
        </w:rPr>
      </w:pPr>
      <w:r w:rsidRPr="00BD295B">
        <w:rPr>
          <w:rFonts w:ascii="Arial" w:hAnsi="Arial"/>
          <w:sz w:val="22"/>
          <w:szCs w:val="22"/>
        </w:rPr>
        <w:t>1. General introduction to global rabbit production</w:t>
      </w:r>
      <w:r>
        <w:rPr>
          <w:rFonts w:ascii="Arial" w:hAnsi="Arial"/>
          <w:sz w:val="22"/>
          <w:szCs w:val="22"/>
        </w:rPr>
        <w:t>.</w:t>
      </w:r>
      <w:r w:rsidRPr="00BD295B">
        <w:rPr>
          <w:rFonts w:ascii="Arial" w:hAnsi="Arial"/>
          <w:sz w:val="22"/>
          <w:szCs w:val="22"/>
        </w:rPr>
        <w:t xml:space="preserve"> </w:t>
      </w:r>
    </w:p>
    <w:p w:rsidR="00BD295B" w:rsidRPr="00BD295B" w:rsidRDefault="00BD295B" w:rsidP="00BD295B">
      <w:pPr>
        <w:autoSpaceDE w:val="0"/>
        <w:autoSpaceDN w:val="0"/>
        <w:adjustRightInd w:val="0"/>
        <w:ind w:left="360" w:right="-720"/>
        <w:rPr>
          <w:rFonts w:ascii="Arial" w:hAnsi="Arial" w:cs="Arial"/>
          <w:sz w:val="22"/>
          <w:szCs w:val="22"/>
        </w:rPr>
      </w:pPr>
      <w:r w:rsidRPr="00BD295B">
        <w:rPr>
          <w:rFonts w:ascii="Arial" w:hAnsi="Arial"/>
          <w:sz w:val="22"/>
          <w:szCs w:val="22"/>
        </w:rPr>
        <w:t xml:space="preserve">2.  Introduce students to the </w:t>
      </w:r>
      <w:r w:rsidRPr="00BD295B">
        <w:rPr>
          <w:rFonts w:ascii="Arial" w:hAnsi="Arial" w:cs="Arial"/>
          <w:sz w:val="22"/>
          <w:szCs w:val="22"/>
        </w:rPr>
        <w:t>biology of the rabbit (anatomy and physiology) as determined by the ability to identify the major characteristics of the various systems (</w:t>
      </w:r>
      <w:r w:rsidRPr="00BD295B">
        <w:rPr>
          <w:rFonts w:ascii="Arial" w:hAnsi="Arial" w:cs="Arial"/>
          <w:i/>
          <w:iCs/>
          <w:sz w:val="22"/>
          <w:szCs w:val="22"/>
        </w:rPr>
        <w:t xml:space="preserve">e.g. digestive, nervous, reproductive, etc…) </w:t>
      </w:r>
      <w:r w:rsidRPr="00BD295B">
        <w:rPr>
          <w:rFonts w:ascii="Arial" w:hAnsi="Arial" w:cs="Arial"/>
          <w:sz w:val="22"/>
          <w:szCs w:val="22"/>
        </w:rPr>
        <w:t>of rabbit</w:t>
      </w:r>
      <w:r>
        <w:rPr>
          <w:rFonts w:ascii="Arial" w:hAnsi="Arial" w:cs="Arial"/>
          <w:sz w:val="22"/>
          <w:szCs w:val="22"/>
        </w:rPr>
        <w:t>.</w:t>
      </w:r>
    </w:p>
    <w:p w:rsidR="00BD295B" w:rsidRPr="00BD295B" w:rsidRDefault="00BD295B" w:rsidP="00BD295B">
      <w:pPr>
        <w:ind w:left="360"/>
        <w:rPr>
          <w:rFonts w:ascii="Arial" w:hAnsi="Arial"/>
          <w:sz w:val="22"/>
          <w:szCs w:val="22"/>
        </w:rPr>
      </w:pPr>
      <w:r w:rsidRPr="00BD295B">
        <w:rPr>
          <w:rFonts w:ascii="Arial" w:hAnsi="Arial"/>
          <w:sz w:val="22"/>
          <w:szCs w:val="22"/>
        </w:rPr>
        <w:t>3. Provide students with an overview of rabbit breeds and an understanding of breeding and genetics and its impact on rabbit production.</w:t>
      </w:r>
    </w:p>
    <w:p w:rsidR="00BD295B" w:rsidRPr="00BD295B" w:rsidRDefault="00BD295B" w:rsidP="00BD295B">
      <w:pPr>
        <w:ind w:left="345"/>
        <w:rPr>
          <w:rFonts w:ascii="Arial" w:hAnsi="Arial"/>
          <w:sz w:val="22"/>
          <w:szCs w:val="22"/>
        </w:rPr>
      </w:pPr>
      <w:r w:rsidRPr="00BD295B">
        <w:rPr>
          <w:rFonts w:ascii="Arial" w:hAnsi="Arial"/>
          <w:sz w:val="22"/>
          <w:szCs w:val="22"/>
        </w:rPr>
        <w:t xml:space="preserve">4. Acquire knowledge of </w:t>
      </w:r>
      <w:r>
        <w:rPr>
          <w:rFonts w:ascii="Arial" w:hAnsi="Arial"/>
          <w:sz w:val="22"/>
          <w:szCs w:val="22"/>
        </w:rPr>
        <w:t>rabbit</w:t>
      </w:r>
      <w:r w:rsidRPr="00BD295B">
        <w:rPr>
          <w:rFonts w:ascii="Arial" w:hAnsi="Arial"/>
          <w:sz w:val="22"/>
          <w:szCs w:val="22"/>
        </w:rPr>
        <w:t xml:space="preserve"> housing including housing systems, equipments </w:t>
      </w:r>
      <w:r>
        <w:rPr>
          <w:rFonts w:ascii="Arial" w:hAnsi="Arial"/>
          <w:sz w:val="22"/>
          <w:szCs w:val="22"/>
        </w:rPr>
        <w:t xml:space="preserve">      </w:t>
      </w:r>
      <w:r w:rsidRPr="00BD295B">
        <w:rPr>
          <w:rFonts w:ascii="Arial" w:hAnsi="Arial"/>
          <w:sz w:val="22"/>
          <w:szCs w:val="22"/>
        </w:rPr>
        <w:t>used, and environment (ventilation, temperature, relative humidity, etc…)</w:t>
      </w:r>
      <w:r>
        <w:rPr>
          <w:rFonts w:ascii="Arial" w:hAnsi="Arial"/>
          <w:sz w:val="22"/>
          <w:szCs w:val="22"/>
        </w:rPr>
        <w:t>.</w:t>
      </w:r>
    </w:p>
    <w:p w:rsidR="00BD295B" w:rsidRDefault="00BD295B" w:rsidP="00BD295B">
      <w:pPr>
        <w:ind w:left="285"/>
        <w:rPr>
          <w:rFonts w:ascii="Arial" w:hAnsi="Arial" w:cs="Arial"/>
          <w:b/>
          <w:bCs/>
          <w:sz w:val="22"/>
          <w:szCs w:val="22"/>
          <w:u w:val="single"/>
        </w:rPr>
      </w:pPr>
      <w:r w:rsidRPr="00BD295B">
        <w:rPr>
          <w:rFonts w:ascii="Arial" w:hAnsi="Arial"/>
          <w:sz w:val="22"/>
          <w:szCs w:val="22"/>
        </w:rPr>
        <w:t>5. Develop an understanding of nutritional aspects of production</w:t>
      </w:r>
      <w:r>
        <w:rPr>
          <w:rFonts w:ascii="Arial" w:hAnsi="Arial"/>
          <w:sz w:val="22"/>
          <w:szCs w:val="22"/>
        </w:rPr>
        <w:t>,</w:t>
      </w:r>
      <w:r w:rsidRPr="00BD295B">
        <w:rPr>
          <w:rFonts w:ascii="Arial" w:hAnsi="Arial"/>
          <w:sz w:val="22"/>
          <w:szCs w:val="22"/>
        </w:rPr>
        <w:t xml:space="preserve"> marketing and processing of </w:t>
      </w:r>
      <w:r>
        <w:rPr>
          <w:rFonts w:ascii="Arial" w:hAnsi="Arial"/>
          <w:sz w:val="22"/>
          <w:szCs w:val="22"/>
        </w:rPr>
        <w:t>rabbits.</w:t>
      </w:r>
    </w:p>
    <w:p w:rsidR="00EF59C8" w:rsidRPr="00045280" w:rsidRDefault="00BD295B" w:rsidP="00045280">
      <w:pPr>
        <w:ind w:left="285"/>
        <w:rPr>
          <w:rFonts w:ascii="Arial" w:hAnsi="Arial" w:cs="Arial"/>
          <w:b/>
          <w:bCs/>
          <w:sz w:val="22"/>
          <w:szCs w:val="22"/>
          <w:u w:val="single"/>
        </w:rPr>
      </w:pPr>
      <w:r>
        <w:t xml:space="preserve">6. </w:t>
      </w:r>
      <w:r w:rsidR="00923A47">
        <w:t>To acquaint the students with all aspects of</w:t>
      </w:r>
      <w:r w:rsidR="000D0322">
        <w:t xml:space="preserve"> health, diseases. </w:t>
      </w:r>
      <w:r w:rsidR="00923A47">
        <w:t xml:space="preserve"> bio-security and waste management of any </w:t>
      </w:r>
      <w:r w:rsidR="00863F8F">
        <w:t>rabbit</w:t>
      </w:r>
      <w:r w:rsidR="00923A47">
        <w:t xml:space="preserve"> farm in order to preserve the environment from pollution.</w:t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DD4AAF" w:rsidRDefault="00EF59C8" w:rsidP="00DD4AAF">
      <w:pPr>
        <w:jc w:val="both"/>
      </w:pPr>
      <w:r w:rsidRPr="003C669D">
        <w:t>Successful completion of the course should lead to the following outcomes:</w:t>
      </w: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045280" w:rsidRPr="007B080A" w:rsidRDefault="00EF59C8" w:rsidP="00027E23">
      <w:pPr>
        <w:jc w:val="both"/>
        <w:rPr>
          <w:rFonts w:ascii="Arial" w:hAnsi="Arial" w:cs="Arial"/>
          <w:sz w:val="22"/>
          <w:szCs w:val="22"/>
        </w:rPr>
      </w:pPr>
      <w:r w:rsidRPr="009F4E1B">
        <w:rPr>
          <w:b/>
          <w:bCs/>
          <w:sz w:val="22"/>
          <w:szCs w:val="22"/>
        </w:rPr>
        <w:t xml:space="preserve">A1- </w:t>
      </w:r>
      <w:r w:rsidR="00045280" w:rsidRPr="007B080A">
        <w:rPr>
          <w:rFonts w:ascii="Arial" w:hAnsi="Arial" w:cs="Arial"/>
          <w:sz w:val="22"/>
          <w:szCs w:val="22"/>
        </w:rPr>
        <w:t>Student has a comprehensive</w:t>
      </w:r>
      <w:r w:rsidR="00045280">
        <w:rPr>
          <w:rFonts w:ascii="Arial" w:hAnsi="Arial" w:cs="Arial"/>
          <w:sz w:val="22"/>
          <w:szCs w:val="22"/>
        </w:rPr>
        <w:t xml:space="preserve"> overview of rabbit production including housing</w:t>
      </w:r>
      <w:r w:rsidR="0091389E">
        <w:rPr>
          <w:rFonts w:ascii="Arial" w:hAnsi="Arial" w:cs="Arial"/>
          <w:sz w:val="22"/>
          <w:szCs w:val="22"/>
        </w:rPr>
        <w:t>,</w:t>
      </w:r>
      <w:r w:rsidR="00045280">
        <w:rPr>
          <w:rFonts w:ascii="Arial" w:hAnsi="Arial" w:cs="Arial"/>
          <w:sz w:val="22"/>
          <w:szCs w:val="22"/>
        </w:rPr>
        <w:t xml:space="preserve"> breeding</w:t>
      </w:r>
      <w:r w:rsidR="0091389E">
        <w:rPr>
          <w:rFonts w:ascii="Arial" w:hAnsi="Arial" w:cs="Arial"/>
          <w:sz w:val="22"/>
          <w:szCs w:val="22"/>
        </w:rPr>
        <w:t xml:space="preserve">, </w:t>
      </w:r>
      <w:r w:rsidR="00027E23">
        <w:rPr>
          <w:rFonts w:ascii="Arial" w:hAnsi="Arial" w:cs="Arial"/>
          <w:sz w:val="22"/>
          <w:szCs w:val="22"/>
        </w:rPr>
        <w:t>health and slaughtering.</w:t>
      </w:r>
    </w:p>
    <w:p w:rsidR="00EF59C8" w:rsidRPr="00045280" w:rsidRDefault="00045280" w:rsidP="00045280">
      <w:pPr>
        <w:jc w:val="both"/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>A2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B080A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7B080A">
        <w:rPr>
          <w:rFonts w:ascii="Arial" w:hAnsi="Arial" w:cs="Arial"/>
          <w:sz w:val="22"/>
          <w:szCs w:val="22"/>
        </w:rPr>
        <w:t xml:space="preserve">Student understands </w:t>
      </w:r>
      <w:r>
        <w:rPr>
          <w:rFonts w:ascii="Arial" w:hAnsi="Arial" w:cs="Arial"/>
          <w:sz w:val="22"/>
          <w:szCs w:val="22"/>
        </w:rPr>
        <w:t xml:space="preserve">rabbit </w:t>
      </w:r>
      <w:r w:rsidRPr="007B080A">
        <w:rPr>
          <w:rFonts w:ascii="Arial" w:hAnsi="Arial" w:cs="Arial"/>
          <w:sz w:val="22"/>
          <w:szCs w:val="22"/>
        </w:rPr>
        <w:t>biology with special emphasis on digestion and reproduction.</w:t>
      </w:r>
    </w:p>
    <w:p w:rsidR="00045280" w:rsidRPr="007B080A" w:rsidRDefault="00EF59C8" w:rsidP="00045280">
      <w:pPr>
        <w:rPr>
          <w:rFonts w:ascii="Arial" w:hAnsi="Arial" w:cs="Arial"/>
          <w:sz w:val="22"/>
          <w:szCs w:val="22"/>
        </w:rPr>
      </w:pPr>
      <w:r w:rsidRPr="009F4E1B">
        <w:rPr>
          <w:b/>
          <w:bCs/>
          <w:sz w:val="22"/>
          <w:szCs w:val="22"/>
        </w:rPr>
        <w:t>A</w:t>
      </w:r>
      <w:r w:rsidR="00045280">
        <w:rPr>
          <w:b/>
          <w:bCs/>
          <w:sz w:val="22"/>
          <w:szCs w:val="22"/>
        </w:rPr>
        <w:t>3</w:t>
      </w:r>
      <w:r w:rsidRPr="009F4E1B">
        <w:rPr>
          <w:b/>
          <w:bCs/>
          <w:sz w:val="22"/>
          <w:szCs w:val="22"/>
        </w:rPr>
        <w:t xml:space="preserve">- </w:t>
      </w:r>
      <w:r w:rsidR="00045280" w:rsidRPr="007B080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045280" w:rsidRPr="007B080A">
        <w:rPr>
          <w:rFonts w:ascii="Arial" w:hAnsi="Arial" w:cs="Arial"/>
          <w:sz w:val="22"/>
          <w:szCs w:val="22"/>
        </w:rPr>
        <w:t xml:space="preserve">Student learns about marketing and processing of </w:t>
      </w:r>
      <w:r w:rsidR="00045280">
        <w:rPr>
          <w:rFonts w:ascii="Arial" w:hAnsi="Arial" w:cs="Arial"/>
          <w:sz w:val="22"/>
          <w:szCs w:val="22"/>
        </w:rPr>
        <w:t>rabbits</w:t>
      </w:r>
      <w:r w:rsidR="00045280" w:rsidRPr="007B080A">
        <w:rPr>
          <w:rFonts w:ascii="Arial" w:hAnsi="Arial" w:cs="Arial"/>
          <w:sz w:val="22"/>
          <w:szCs w:val="22"/>
        </w:rPr>
        <w:t>.</w:t>
      </w:r>
    </w:p>
    <w:p w:rsidR="00045280" w:rsidRPr="007B080A" w:rsidRDefault="00045280" w:rsidP="00045280">
      <w:pPr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A5 – </w:t>
      </w:r>
      <w:r w:rsidRPr="007B080A">
        <w:rPr>
          <w:rFonts w:ascii="Arial" w:hAnsi="Arial" w:cs="Arial"/>
          <w:sz w:val="22"/>
          <w:szCs w:val="22"/>
        </w:rPr>
        <w:t xml:space="preserve">Student will have developed a basic knowledge of </w:t>
      </w:r>
      <w:r>
        <w:rPr>
          <w:rFonts w:ascii="Arial" w:hAnsi="Arial" w:cs="Arial"/>
          <w:sz w:val="22"/>
          <w:szCs w:val="22"/>
        </w:rPr>
        <w:t xml:space="preserve">rabbit </w:t>
      </w:r>
      <w:r w:rsidRPr="007B080A">
        <w:rPr>
          <w:rFonts w:ascii="Arial" w:hAnsi="Arial" w:cs="Arial"/>
          <w:sz w:val="22"/>
          <w:szCs w:val="22"/>
        </w:rPr>
        <w:t xml:space="preserve">nutrition, requirements and ingredients used in </w:t>
      </w:r>
      <w:r>
        <w:rPr>
          <w:rFonts w:ascii="Arial" w:hAnsi="Arial" w:cs="Arial"/>
          <w:sz w:val="22"/>
          <w:szCs w:val="22"/>
        </w:rPr>
        <w:t>rabbit</w:t>
      </w:r>
      <w:r w:rsidRPr="007B080A">
        <w:rPr>
          <w:rFonts w:ascii="Arial" w:hAnsi="Arial" w:cs="Arial"/>
          <w:sz w:val="22"/>
          <w:szCs w:val="22"/>
        </w:rPr>
        <w:t xml:space="preserve"> diets.</w:t>
      </w:r>
    </w:p>
    <w:p w:rsidR="00EF59C8" w:rsidRDefault="00045280" w:rsidP="00DD4AAF">
      <w:pPr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A6 – </w:t>
      </w:r>
      <w:r w:rsidRPr="007B080A">
        <w:rPr>
          <w:rFonts w:ascii="Arial" w:hAnsi="Arial" w:cs="Arial"/>
          <w:sz w:val="22"/>
          <w:szCs w:val="22"/>
        </w:rPr>
        <w:t xml:space="preserve">Student understands the importance of </w:t>
      </w:r>
      <w:r>
        <w:rPr>
          <w:rFonts w:ascii="Arial" w:hAnsi="Arial" w:cs="Arial"/>
          <w:sz w:val="22"/>
          <w:szCs w:val="22"/>
        </w:rPr>
        <w:t>rabbit raising for family and small farms.</w:t>
      </w:r>
    </w:p>
    <w:p w:rsidR="00DD4AAF" w:rsidRPr="00DD4AAF" w:rsidRDefault="00DD4AAF" w:rsidP="00DD4AAF">
      <w:pPr>
        <w:rPr>
          <w:rFonts w:ascii="Arial" w:hAnsi="Arial" w:cs="Arial"/>
          <w:sz w:val="22"/>
          <w:szCs w:val="22"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4F5D72" w:rsidRPr="007B080A" w:rsidRDefault="00EF59C8" w:rsidP="00BD77F1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 xml:space="preserve">1- </w:t>
      </w:r>
      <w:r w:rsidR="004F5D72" w:rsidRPr="007B080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4F5D72" w:rsidRPr="007B080A">
        <w:rPr>
          <w:rFonts w:ascii="Arial" w:hAnsi="Arial" w:cs="Arial"/>
          <w:sz w:val="22"/>
          <w:szCs w:val="22"/>
        </w:rPr>
        <w:t>Student is able to establish a connection between biology</w:t>
      </w:r>
      <w:r w:rsidR="004F5D72">
        <w:rPr>
          <w:rFonts w:ascii="Arial" w:hAnsi="Arial" w:cs="Arial"/>
          <w:sz w:val="22"/>
          <w:szCs w:val="22"/>
        </w:rPr>
        <w:t>,</w:t>
      </w:r>
      <w:r w:rsidR="00095226">
        <w:rPr>
          <w:rFonts w:ascii="Arial" w:hAnsi="Arial" w:cs="Arial"/>
          <w:sz w:val="22"/>
          <w:szCs w:val="22"/>
        </w:rPr>
        <w:t xml:space="preserve"> </w:t>
      </w:r>
      <w:r w:rsidR="004F5D72" w:rsidRPr="007B080A">
        <w:rPr>
          <w:rFonts w:ascii="Arial" w:hAnsi="Arial" w:cs="Arial"/>
          <w:sz w:val="22"/>
          <w:szCs w:val="22"/>
        </w:rPr>
        <w:t>management, nutrition and processing</w:t>
      </w:r>
      <w:r w:rsidR="004F5D72">
        <w:rPr>
          <w:rFonts w:ascii="Arial" w:hAnsi="Arial" w:cs="Arial"/>
          <w:sz w:val="22"/>
          <w:szCs w:val="22"/>
        </w:rPr>
        <w:t xml:space="preserve"> of rabbits.</w:t>
      </w:r>
    </w:p>
    <w:p w:rsidR="00EF59C8" w:rsidRPr="001B7BED" w:rsidRDefault="004F5D72" w:rsidP="001B7BED">
      <w:pPr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B2 – </w:t>
      </w:r>
      <w:r w:rsidRPr="007B080A">
        <w:rPr>
          <w:rFonts w:ascii="Arial" w:hAnsi="Arial" w:cs="Arial"/>
          <w:sz w:val="22"/>
          <w:szCs w:val="22"/>
        </w:rPr>
        <w:t>Student fully comprehends all ste</w:t>
      </w:r>
      <w:r>
        <w:rPr>
          <w:rFonts w:ascii="Arial" w:hAnsi="Arial" w:cs="Arial"/>
          <w:sz w:val="22"/>
          <w:szCs w:val="22"/>
        </w:rPr>
        <w:t>ps involved in producing a meat and skins of rabbits</w:t>
      </w:r>
      <w:r w:rsidRPr="007B08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7B080A">
        <w:rPr>
          <w:rFonts w:ascii="Arial" w:hAnsi="Arial" w:cs="Arial"/>
          <w:sz w:val="22"/>
          <w:szCs w:val="22"/>
        </w:rPr>
        <w:t>factors that impact the quality of the product.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1B7BED" w:rsidRPr="007B080A" w:rsidRDefault="00EF59C8" w:rsidP="001B7BED">
      <w:pPr>
        <w:ind w:right="-7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 xml:space="preserve">1- </w:t>
      </w:r>
      <w:r w:rsidR="001B7BED" w:rsidRPr="007B080A">
        <w:rPr>
          <w:rFonts w:ascii="Arial" w:hAnsi="Arial" w:cs="Arial"/>
          <w:sz w:val="22"/>
          <w:szCs w:val="22"/>
        </w:rPr>
        <w:t xml:space="preserve">Student is able to understand all the basic concepts learnt in raising a small size </w:t>
      </w:r>
      <w:r w:rsidR="001B7BED">
        <w:rPr>
          <w:rFonts w:ascii="Arial" w:hAnsi="Arial" w:cs="Arial"/>
          <w:sz w:val="22"/>
          <w:szCs w:val="22"/>
        </w:rPr>
        <w:t>rabbit farms.</w:t>
      </w:r>
    </w:p>
    <w:p w:rsidR="001B7BED" w:rsidRPr="007B080A" w:rsidRDefault="001B7BED" w:rsidP="001B7BED">
      <w:pPr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>C2</w:t>
      </w:r>
      <w:r w:rsidRPr="007B080A">
        <w:rPr>
          <w:rFonts w:ascii="Arial" w:hAnsi="Arial" w:cs="Arial"/>
          <w:sz w:val="22"/>
          <w:szCs w:val="22"/>
        </w:rPr>
        <w:t xml:space="preserve"> – Student can design a </w:t>
      </w:r>
      <w:r>
        <w:rPr>
          <w:rFonts w:ascii="Arial" w:hAnsi="Arial" w:cs="Arial"/>
          <w:sz w:val="22"/>
          <w:szCs w:val="22"/>
        </w:rPr>
        <w:t>rabbit house.</w:t>
      </w:r>
    </w:p>
    <w:p w:rsidR="001B7BED" w:rsidRPr="007B080A" w:rsidRDefault="001B7BED" w:rsidP="001B7BED">
      <w:pPr>
        <w:jc w:val="both"/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C3 </w:t>
      </w:r>
      <w:r w:rsidRPr="007B080A">
        <w:rPr>
          <w:rFonts w:ascii="Arial" w:hAnsi="Arial" w:cs="Arial"/>
          <w:sz w:val="22"/>
          <w:szCs w:val="22"/>
        </w:rPr>
        <w:t xml:space="preserve">– Student can recommend which </w:t>
      </w:r>
      <w:r>
        <w:rPr>
          <w:rFonts w:ascii="Arial" w:hAnsi="Arial" w:cs="Arial"/>
          <w:sz w:val="22"/>
          <w:szCs w:val="22"/>
        </w:rPr>
        <w:t>breed</w:t>
      </w:r>
      <w:r w:rsidRPr="007B080A">
        <w:rPr>
          <w:rFonts w:ascii="Arial" w:hAnsi="Arial" w:cs="Arial"/>
          <w:sz w:val="22"/>
          <w:szCs w:val="22"/>
        </w:rPr>
        <w:t xml:space="preserve"> to raise based on their genetic specifications.</w:t>
      </w:r>
    </w:p>
    <w:p w:rsidR="001B7BED" w:rsidRDefault="001B7BED" w:rsidP="001B7BED">
      <w:pPr>
        <w:rPr>
          <w:rFonts w:ascii="Arial" w:hAnsi="Arial" w:cs="Arial"/>
          <w:b/>
          <w:bCs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C4 </w:t>
      </w:r>
      <w:r w:rsidRPr="007B080A">
        <w:rPr>
          <w:rFonts w:ascii="Arial" w:hAnsi="Arial" w:cs="Arial"/>
          <w:sz w:val="22"/>
          <w:szCs w:val="22"/>
        </w:rPr>
        <w:t xml:space="preserve">– Student fully understands steps involved in operation and management of a </w:t>
      </w:r>
      <w:r>
        <w:rPr>
          <w:rFonts w:ascii="Arial" w:hAnsi="Arial" w:cs="Arial"/>
          <w:sz w:val="22"/>
          <w:szCs w:val="22"/>
        </w:rPr>
        <w:t>small rabbit farm.</w:t>
      </w:r>
    </w:p>
    <w:p w:rsidR="00EF59C8" w:rsidRPr="00DD4AAF" w:rsidRDefault="001B7BED" w:rsidP="00DD4AAF">
      <w:pPr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C5 </w:t>
      </w:r>
      <w:r w:rsidRPr="007B080A">
        <w:rPr>
          <w:rFonts w:ascii="Arial" w:hAnsi="Arial" w:cs="Arial"/>
          <w:sz w:val="22"/>
          <w:szCs w:val="22"/>
        </w:rPr>
        <w:t xml:space="preserve">– Student has the ability to recommend when to </w:t>
      </w:r>
      <w:r>
        <w:rPr>
          <w:rFonts w:ascii="Arial" w:hAnsi="Arial" w:cs="Arial"/>
          <w:sz w:val="22"/>
          <w:szCs w:val="22"/>
        </w:rPr>
        <w:t>apply artificial insemination</w:t>
      </w:r>
      <w:r w:rsidRPr="007B080A">
        <w:rPr>
          <w:rFonts w:ascii="Arial" w:hAnsi="Arial" w:cs="Arial"/>
          <w:sz w:val="22"/>
          <w:szCs w:val="22"/>
        </w:rPr>
        <w:t xml:space="preserve"> depending on season, prices of meat and supply and demand.</w:t>
      </w: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8065DE" w:rsidRPr="007B080A" w:rsidRDefault="00EF59C8" w:rsidP="008065DE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8065DE" w:rsidRPr="008065DE">
        <w:rPr>
          <w:rFonts w:ascii="Arial" w:hAnsi="Arial" w:cs="Arial"/>
          <w:sz w:val="22"/>
          <w:szCs w:val="22"/>
        </w:rPr>
        <w:t xml:space="preserve"> </w:t>
      </w:r>
      <w:r w:rsidR="008065DE" w:rsidRPr="007B080A">
        <w:rPr>
          <w:rFonts w:ascii="Arial" w:hAnsi="Arial" w:cs="Arial"/>
          <w:sz w:val="22"/>
          <w:szCs w:val="22"/>
        </w:rPr>
        <w:t xml:space="preserve">Student can transfer all the knowledge and basic concepts learned into producing and/or managing a </w:t>
      </w:r>
      <w:r w:rsidR="008065DE">
        <w:rPr>
          <w:rFonts w:ascii="Arial" w:hAnsi="Arial" w:cs="Arial"/>
          <w:sz w:val="22"/>
          <w:szCs w:val="22"/>
        </w:rPr>
        <w:t>small rabbit farm.</w:t>
      </w:r>
    </w:p>
    <w:p w:rsidR="00593959" w:rsidRPr="00593959" w:rsidRDefault="008065DE" w:rsidP="00593959">
      <w:pPr>
        <w:rPr>
          <w:rFonts w:ascii="Arial" w:hAnsi="Arial" w:cs="Arial"/>
          <w:sz w:val="22"/>
          <w:szCs w:val="22"/>
        </w:rPr>
      </w:pPr>
      <w:r w:rsidRPr="007B080A">
        <w:rPr>
          <w:rFonts w:ascii="Arial" w:hAnsi="Arial" w:cs="Arial"/>
          <w:b/>
          <w:bCs/>
          <w:sz w:val="22"/>
          <w:szCs w:val="22"/>
        </w:rPr>
        <w:t xml:space="preserve">D2 </w:t>
      </w:r>
      <w:r w:rsidRPr="007B080A">
        <w:rPr>
          <w:rFonts w:ascii="Arial" w:hAnsi="Arial" w:cs="Arial"/>
          <w:sz w:val="22"/>
          <w:szCs w:val="22"/>
        </w:rPr>
        <w:t xml:space="preserve">– Have the ability to </w:t>
      </w:r>
      <w:r>
        <w:rPr>
          <w:rFonts w:ascii="Arial" w:hAnsi="Arial" w:cs="Arial"/>
          <w:sz w:val="22"/>
          <w:szCs w:val="22"/>
        </w:rPr>
        <w:t>establish a small enterprise and introduce this knowledge into the country.</w:t>
      </w:r>
    </w:p>
    <w:p w:rsidR="00593959" w:rsidRPr="00593959" w:rsidRDefault="00EF59C8" w:rsidP="00DD4AA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  <w:r w:rsidR="00593959" w:rsidRPr="00135061">
        <w:rPr>
          <w:sz w:val="22"/>
          <w:szCs w:val="22"/>
        </w:rPr>
        <w:t xml:space="preserve"> </w:t>
      </w: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3232"/>
        <w:gridCol w:w="2841"/>
      </w:tblGrid>
      <w:tr w:rsidR="00593959" w:rsidRPr="00135061" w:rsidTr="00FC3F8B">
        <w:tc>
          <w:tcPr>
            <w:tcW w:w="1900" w:type="dxa"/>
          </w:tcPr>
          <w:p w:rsidR="00593959" w:rsidRPr="00135061" w:rsidRDefault="00593959" w:rsidP="00FC3F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0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ILO/s</w:t>
            </w:r>
          </w:p>
        </w:tc>
        <w:tc>
          <w:tcPr>
            <w:tcW w:w="3451" w:type="dxa"/>
          </w:tcPr>
          <w:p w:rsidR="00593959" w:rsidRPr="00135061" w:rsidRDefault="00593959" w:rsidP="00FC3F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0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Learning Methods</w:t>
            </w:r>
          </w:p>
        </w:tc>
        <w:tc>
          <w:tcPr>
            <w:tcW w:w="2981" w:type="dxa"/>
          </w:tcPr>
          <w:p w:rsidR="00593959" w:rsidRPr="00135061" w:rsidRDefault="00593959" w:rsidP="00FC3F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50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Evaluation Methods</w:t>
            </w:r>
          </w:p>
          <w:p w:rsidR="00593959" w:rsidRPr="00135061" w:rsidRDefault="00593959" w:rsidP="00FC3F8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93959" w:rsidRPr="00135061" w:rsidTr="00DD4AAF">
        <w:trPr>
          <w:trHeight w:val="755"/>
        </w:trPr>
        <w:tc>
          <w:tcPr>
            <w:tcW w:w="1900" w:type="dxa"/>
          </w:tcPr>
          <w:p w:rsidR="00593959" w:rsidRPr="00DD4AAF" w:rsidRDefault="00593959" w:rsidP="00FC3F8B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D4AAF">
              <w:rPr>
                <w:rFonts w:ascii="Arial" w:hAnsi="Arial" w:cs="Arial"/>
                <w:sz w:val="20"/>
                <w:szCs w:val="20"/>
              </w:rPr>
              <w:t>. Knowledge       and Understanding (</w:t>
            </w: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A1-A6</w:t>
            </w:r>
            <w:r w:rsidRPr="00DD4A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1" w:type="dxa"/>
          </w:tcPr>
          <w:p w:rsidR="00593959" w:rsidRPr="00DD4AAF" w:rsidRDefault="00593959" w:rsidP="00FC3F8B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Lectures and Discussions</w:t>
            </w:r>
          </w:p>
        </w:tc>
        <w:tc>
          <w:tcPr>
            <w:tcW w:w="2981" w:type="dxa"/>
          </w:tcPr>
          <w:p w:rsidR="00593959" w:rsidRPr="00DD4AAF" w:rsidRDefault="00593959" w:rsidP="00593959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Exam, Homework, Discussion and Participation</w:t>
            </w:r>
          </w:p>
        </w:tc>
      </w:tr>
      <w:tr w:rsidR="00593959" w:rsidRPr="00135061" w:rsidTr="00FC3F8B">
        <w:tc>
          <w:tcPr>
            <w:tcW w:w="1900" w:type="dxa"/>
          </w:tcPr>
          <w:p w:rsidR="00593959" w:rsidRPr="00DD4AAF" w:rsidRDefault="00593959" w:rsidP="00FC3F8B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DD4AAF" w:rsidRPr="00DD4AAF">
              <w:rPr>
                <w:rFonts w:ascii="Arial" w:hAnsi="Arial" w:cs="Arial"/>
                <w:sz w:val="20"/>
                <w:szCs w:val="20"/>
              </w:rPr>
              <w:t xml:space="preserve">. Intellectual </w:t>
            </w:r>
            <w:r w:rsidRPr="00DD4AAF">
              <w:rPr>
                <w:rFonts w:ascii="Arial" w:hAnsi="Arial" w:cs="Arial"/>
                <w:sz w:val="20"/>
                <w:szCs w:val="20"/>
              </w:rPr>
              <w:t>Analytical and Cognitive Skills (</w:t>
            </w: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B1-B2</w:t>
            </w:r>
            <w:r w:rsidRPr="00DD4A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1" w:type="dxa"/>
          </w:tcPr>
          <w:p w:rsidR="00593959" w:rsidRPr="00DD4AAF" w:rsidRDefault="00593959" w:rsidP="00FC3F8B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Lectures and Discussions</w:t>
            </w:r>
          </w:p>
        </w:tc>
        <w:tc>
          <w:tcPr>
            <w:tcW w:w="2981" w:type="dxa"/>
          </w:tcPr>
          <w:p w:rsidR="00593959" w:rsidRPr="00DD4AAF" w:rsidRDefault="00593959" w:rsidP="00593959">
            <w:pPr>
              <w:ind w:righ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Exam, Homework, Discussion and Participation</w:t>
            </w:r>
          </w:p>
        </w:tc>
      </w:tr>
      <w:tr w:rsidR="00593959" w:rsidRPr="00135061" w:rsidTr="00FC3F8B">
        <w:tc>
          <w:tcPr>
            <w:tcW w:w="1900" w:type="dxa"/>
          </w:tcPr>
          <w:p w:rsidR="00593959" w:rsidRPr="00DD4AAF" w:rsidRDefault="00593959" w:rsidP="00DD4AAF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DD4AAF">
              <w:rPr>
                <w:rFonts w:ascii="Arial" w:hAnsi="Arial" w:cs="Arial"/>
                <w:sz w:val="20"/>
                <w:szCs w:val="20"/>
              </w:rPr>
              <w:t>. Subject Specific Skills (</w:t>
            </w: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C1-C</w:t>
            </w:r>
            <w:r w:rsidR="00DD4AAF"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D4A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1" w:type="dxa"/>
          </w:tcPr>
          <w:p w:rsidR="00593959" w:rsidRPr="00DD4AAF" w:rsidRDefault="00593959" w:rsidP="00FC3F8B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Lectures and Discussions</w:t>
            </w:r>
          </w:p>
        </w:tc>
        <w:tc>
          <w:tcPr>
            <w:tcW w:w="2981" w:type="dxa"/>
          </w:tcPr>
          <w:p w:rsidR="00593959" w:rsidRPr="00DD4AAF" w:rsidRDefault="00593959" w:rsidP="00DD4AAF">
            <w:pPr>
              <w:ind w:righ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Exam, Homework, Discussion and Participation</w:t>
            </w:r>
          </w:p>
        </w:tc>
      </w:tr>
      <w:tr w:rsidR="00593959" w:rsidRPr="00135061" w:rsidTr="00FC3F8B">
        <w:tc>
          <w:tcPr>
            <w:tcW w:w="1900" w:type="dxa"/>
          </w:tcPr>
          <w:p w:rsidR="00593959" w:rsidRPr="00DD4AAF" w:rsidRDefault="00593959" w:rsidP="00DD4AAF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DD4AAF">
              <w:rPr>
                <w:rFonts w:ascii="Arial" w:hAnsi="Arial" w:cs="Arial"/>
                <w:sz w:val="20"/>
                <w:szCs w:val="20"/>
              </w:rPr>
              <w:t>.Transferable Key Skills (</w:t>
            </w:r>
            <w:r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D1-D</w:t>
            </w:r>
            <w:r w:rsidR="00DD4AAF" w:rsidRPr="00DD4AA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D4A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1" w:type="dxa"/>
          </w:tcPr>
          <w:p w:rsidR="00593959" w:rsidRPr="00DD4AAF" w:rsidRDefault="00593959" w:rsidP="00FC3F8B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Lectures, Discussions, and Homework</w:t>
            </w:r>
          </w:p>
        </w:tc>
        <w:tc>
          <w:tcPr>
            <w:tcW w:w="2981" w:type="dxa"/>
          </w:tcPr>
          <w:p w:rsidR="00593959" w:rsidRPr="00DD4AAF" w:rsidRDefault="00593959" w:rsidP="00DD4AAF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DD4AAF">
              <w:rPr>
                <w:rFonts w:ascii="Arial" w:hAnsi="Arial" w:cs="Arial"/>
                <w:sz w:val="20"/>
                <w:szCs w:val="20"/>
              </w:rPr>
              <w:t>Exam, Homework, Discussion and Participation.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8"/>
        <w:gridCol w:w="2666"/>
        <w:gridCol w:w="1847"/>
        <w:gridCol w:w="1361"/>
      </w:tblGrid>
      <w:tr w:rsidR="00027E23" w:rsidRPr="0068485D" w:rsidTr="0091389E">
        <w:tc>
          <w:tcPr>
            <w:tcW w:w="3088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2666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847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361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027E23" w:rsidRPr="008735F2" w:rsidTr="0091389E">
        <w:tc>
          <w:tcPr>
            <w:tcW w:w="3088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924A99" w:rsidRPr="00135061" w:rsidRDefault="00924A99" w:rsidP="00757E2A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(1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week)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E2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2666" w:type="dxa"/>
          </w:tcPr>
          <w:p w:rsidR="00924A99" w:rsidRPr="00135061" w:rsidRDefault="00924A99" w:rsidP="00FC3F8B">
            <w:pPr>
              <w:jc w:val="both"/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Introduction                                                                                                                          </w:t>
            </w:r>
          </w:p>
          <w:p w:rsidR="00D454A4" w:rsidRDefault="00924A99" w:rsidP="00924A9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Overview of rabbit production</w:t>
            </w:r>
          </w:p>
          <w:p w:rsidR="00D454A4" w:rsidRDefault="00D454A4" w:rsidP="00924A9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Taxonomy</w:t>
            </w:r>
          </w:p>
          <w:p w:rsidR="00924A99" w:rsidRDefault="00924A99" w:rsidP="00924A9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54A4">
              <w:rPr>
                <w:rFonts w:ascii="Arial" w:hAnsi="Arial" w:cs="Arial"/>
                <w:sz w:val="22"/>
                <w:szCs w:val="22"/>
              </w:rPr>
              <w:t>Laboratory use</w:t>
            </w:r>
          </w:p>
          <w:p w:rsidR="00D454A4" w:rsidRDefault="00D454A4" w:rsidP="00924A9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Limitation of rabbit production.</w:t>
            </w:r>
          </w:p>
          <w:p w:rsidR="00924A99" w:rsidRPr="00135061" w:rsidRDefault="00924A99" w:rsidP="00FC3F8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924A99" w:rsidRDefault="00924A99" w:rsidP="00924A99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Chapter 1; </w:t>
            </w:r>
            <w:r w:rsidR="0078620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86207" w:rsidRPr="00786207" w:rsidRDefault="00924A99" w:rsidP="00786207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Rabbit production </w:t>
            </w:r>
          </w:p>
          <w:p w:rsidR="00786207" w:rsidRPr="00786207" w:rsidRDefault="00786207" w:rsidP="007862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8620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9</w:t>
            </w:r>
            <w:r w:rsidRPr="00786207">
              <w:rPr>
                <w:rFonts w:ascii="Arial,Bold" w:hAnsi="Helvetica-Bold" w:cs="Arial,Bold"/>
                <w:b/>
                <w:bCs/>
                <w:sz w:val="20"/>
                <w:szCs w:val="20"/>
              </w:rPr>
              <w:t xml:space="preserve">th </w:t>
            </w:r>
            <w:r w:rsidRPr="0078620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Edition</w:t>
            </w:r>
            <w:r w:rsidR="00D454A4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(2013)</w:t>
            </w:r>
          </w:p>
          <w:p w:rsidR="00786207" w:rsidRPr="00786207" w:rsidRDefault="00786207" w:rsidP="007862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8620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James I. McNitt, </w:t>
            </w:r>
          </w:p>
          <w:p w:rsidR="00786207" w:rsidRPr="00786207" w:rsidRDefault="00786207" w:rsidP="00786207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 w:rsidRPr="0078620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Steven D. Lukefahr</w:t>
            </w:r>
          </w:p>
          <w:p w:rsidR="00786207" w:rsidRPr="00786207" w:rsidRDefault="00786207" w:rsidP="00D454A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8620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Peter R. Cheeke,</w:t>
            </w:r>
            <w:r w:rsidR="00D454A4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</w:p>
          <w:p w:rsidR="00924A99" w:rsidRDefault="00786207" w:rsidP="00786207">
            <w:pPr>
              <w:ind w:left="78"/>
              <w:rPr>
                <w:rFonts w:ascii="Arial" w:hAnsi="Arial" w:cs="Arial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 xml:space="preserve"> (</w:t>
            </w:r>
            <w:r w:rsidR="00924A99" w:rsidRPr="00135061">
              <w:rPr>
                <w:rFonts w:ascii="Arial" w:hAnsi="Arial" w:cs="Arial"/>
                <w:sz w:val="22"/>
                <w:szCs w:val="22"/>
              </w:rPr>
              <w:t>lectures</w:t>
            </w:r>
          </w:p>
          <w:p w:rsidR="00924A99" w:rsidRPr="00135061" w:rsidRDefault="00924A99" w:rsidP="00FC3F8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A1 </w:t>
            </w:r>
          </w:p>
        </w:tc>
      </w:tr>
      <w:tr w:rsidR="00027E23" w:rsidRPr="008735F2" w:rsidTr="0091389E">
        <w:tc>
          <w:tcPr>
            <w:tcW w:w="3088" w:type="dxa"/>
            <w:shd w:val="clear" w:color="auto" w:fill="E6E6E6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924A99" w:rsidRDefault="00924A99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(2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35061">
              <w:rPr>
                <w:rFonts w:ascii="Arial" w:hAnsi="Arial" w:cs="Arial"/>
                <w:sz w:val="22"/>
                <w:szCs w:val="22"/>
              </w:rPr>
              <w:t>, 3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135061">
              <w:rPr>
                <w:rFonts w:ascii="Arial" w:hAnsi="Arial" w:cs="Arial"/>
                <w:sz w:val="22"/>
                <w:szCs w:val="22"/>
              </w:rPr>
              <w:t>4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 week)</w:t>
            </w:r>
          </w:p>
          <w:p w:rsidR="00924A99" w:rsidRPr="00135061" w:rsidRDefault="00757E2A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24A99"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2666" w:type="dxa"/>
            <w:shd w:val="clear" w:color="auto" w:fill="E6E6E6"/>
          </w:tcPr>
          <w:p w:rsidR="00924A99" w:rsidRPr="00A53992" w:rsidRDefault="00786207" w:rsidP="0078620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Rabbit breeds</w:t>
            </w:r>
          </w:p>
          <w:p w:rsidR="00A53992" w:rsidRPr="00A53992" w:rsidRDefault="00A53992" w:rsidP="0078620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53992">
              <w:rPr>
                <w:rFonts w:ascii="Arial" w:hAnsi="Arial" w:cs="Arial"/>
                <w:sz w:val="22"/>
                <w:szCs w:val="22"/>
              </w:rPr>
              <w:t>Selecting a breed</w:t>
            </w:r>
          </w:p>
          <w:p w:rsidR="00A53992" w:rsidRPr="00135061" w:rsidRDefault="00A53992" w:rsidP="0078620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53992">
              <w:rPr>
                <w:rFonts w:ascii="Arial" w:hAnsi="Arial" w:cs="Arial"/>
                <w:sz w:val="22"/>
                <w:szCs w:val="22"/>
              </w:rPr>
              <w:t>Purchasing a breed.</w:t>
            </w:r>
          </w:p>
        </w:tc>
        <w:tc>
          <w:tcPr>
            <w:tcW w:w="1847" w:type="dxa"/>
            <w:shd w:val="clear" w:color="auto" w:fill="E6E6E6"/>
          </w:tcPr>
          <w:p w:rsidR="00924A99" w:rsidRDefault="00924A99" w:rsidP="00786207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Chapter </w:t>
            </w:r>
            <w:r w:rsidR="0078620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86207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24A99" w:rsidRDefault="00924A99" w:rsidP="00786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PowerP</w:t>
            </w:r>
            <w:r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  <w:shd w:val="clear" w:color="auto" w:fill="E6E6E6"/>
          </w:tcPr>
          <w:p w:rsidR="00924A99" w:rsidRPr="00135061" w:rsidRDefault="00924A99" w:rsidP="00A539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A1, </w:t>
            </w:r>
            <w:r w:rsidR="00A53992">
              <w:rPr>
                <w:rFonts w:ascii="Arial" w:hAnsi="Arial" w:cs="Arial"/>
                <w:b/>
                <w:bCs/>
                <w:sz w:val="22"/>
                <w:szCs w:val="22"/>
              </w:rPr>
              <w:t>C3</w:t>
            </w:r>
          </w:p>
        </w:tc>
      </w:tr>
      <w:tr w:rsidR="00027E23" w:rsidRPr="008735F2" w:rsidTr="0091389E">
        <w:tc>
          <w:tcPr>
            <w:tcW w:w="3088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924A99" w:rsidRDefault="00924A99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(5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and 6</w:t>
            </w:r>
            <w:r w:rsidRPr="005924C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week)</w:t>
            </w:r>
          </w:p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6 lectures</w:t>
            </w:r>
          </w:p>
        </w:tc>
        <w:tc>
          <w:tcPr>
            <w:tcW w:w="2666" w:type="dxa"/>
          </w:tcPr>
          <w:p w:rsidR="00924A99" w:rsidRPr="00757E2A" w:rsidRDefault="00A53992" w:rsidP="0078620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57E2A">
              <w:rPr>
                <w:rFonts w:ascii="Arial" w:hAnsi="Arial" w:cs="Arial"/>
                <w:b/>
                <w:bCs/>
                <w:sz w:val="22"/>
                <w:szCs w:val="22"/>
              </w:rPr>
              <w:t>Housing of rabbits</w:t>
            </w:r>
          </w:p>
          <w:p w:rsidR="00A53992" w:rsidRPr="00A53992" w:rsidRDefault="00A53992" w:rsidP="0078620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92">
              <w:rPr>
                <w:rFonts w:ascii="Arial" w:hAnsi="Arial" w:cs="Arial"/>
                <w:sz w:val="20"/>
                <w:szCs w:val="20"/>
              </w:rPr>
              <w:t>Equipments</w:t>
            </w:r>
          </w:p>
          <w:p w:rsidR="00A53992" w:rsidRPr="00A53992" w:rsidRDefault="00A53992" w:rsidP="0078620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92">
              <w:rPr>
                <w:rFonts w:ascii="Arial" w:hAnsi="Arial" w:cs="Arial"/>
                <w:sz w:val="20"/>
                <w:szCs w:val="20"/>
              </w:rPr>
              <w:t>Buildings</w:t>
            </w:r>
          </w:p>
          <w:p w:rsidR="00A53992" w:rsidRPr="00A53992" w:rsidRDefault="00A53992" w:rsidP="0078620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92">
              <w:rPr>
                <w:rFonts w:ascii="Arial" w:hAnsi="Arial" w:cs="Arial"/>
                <w:sz w:val="20"/>
                <w:szCs w:val="20"/>
              </w:rPr>
              <w:t>Cages</w:t>
            </w:r>
          </w:p>
          <w:p w:rsidR="00A53992" w:rsidRPr="00135061" w:rsidRDefault="00A53992" w:rsidP="0078620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A53992">
              <w:rPr>
                <w:rFonts w:ascii="Arial" w:hAnsi="Arial" w:cs="Arial"/>
                <w:sz w:val="20"/>
                <w:szCs w:val="20"/>
              </w:rPr>
              <w:t>Nest boxes</w:t>
            </w:r>
          </w:p>
        </w:tc>
        <w:tc>
          <w:tcPr>
            <w:tcW w:w="1847" w:type="dxa"/>
          </w:tcPr>
          <w:p w:rsidR="00924A99" w:rsidRDefault="00924A99" w:rsidP="00A53992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Chapter 4; </w:t>
            </w:r>
          </w:p>
          <w:p w:rsidR="00924A99" w:rsidRDefault="00A53992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24A99">
              <w:rPr>
                <w:rFonts w:ascii="Arial" w:hAnsi="Arial" w:cs="Arial"/>
                <w:sz w:val="22"/>
                <w:szCs w:val="22"/>
              </w:rPr>
              <w:t>PowerP</w:t>
            </w:r>
            <w:r w:rsidR="00924A99"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:rsidR="00924A99" w:rsidRPr="00135061" w:rsidRDefault="00924A99" w:rsidP="00A539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A1-A</w:t>
            </w:r>
            <w:r w:rsidR="00A53992">
              <w:rPr>
                <w:rFonts w:ascii="Arial" w:hAnsi="Arial" w:cs="Arial"/>
                <w:b/>
                <w:bCs/>
                <w:sz w:val="22"/>
                <w:szCs w:val="22"/>
              </w:rPr>
              <w:t>6, B1,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53992">
              <w:rPr>
                <w:rFonts w:ascii="Arial" w:hAnsi="Arial" w:cs="Arial"/>
                <w:b/>
                <w:bCs/>
                <w:sz w:val="22"/>
                <w:szCs w:val="22"/>
              </w:rPr>
              <w:t>C2,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D1</w:t>
            </w:r>
            <w:r w:rsidR="00A5399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027E23" w:rsidRPr="008735F2" w:rsidTr="0091389E">
        <w:tc>
          <w:tcPr>
            <w:tcW w:w="3088" w:type="dxa"/>
            <w:vAlign w:val="center"/>
          </w:tcPr>
          <w:p w:rsidR="00924A99" w:rsidRPr="00135061" w:rsidRDefault="00924A99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week)</w:t>
            </w:r>
          </w:p>
        </w:tc>
        <w:tc>
          <w:tcPr>
            <w:tcW w:w="2666" w:type="dxa"/>
            <w:vAlign w:val="center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Hour Exam </w:t>
            </w:r>
          </w:p>
        </w:tc>
        <w:tc>
          <w:tcPr>
            <w:tcW w:w="1847" w:type="dxa"/>
            <w:vAlign w:val="center"/>
          </w:tcPr>
          <w:p w:rsidR="00924A99" w:rsidRPr="00135061" w:rsidRDefault="00924A99" w:rsidP="00FC3F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7E23" w:rsidRPr="008735F2" w:rsidTr="0091389E">
        <w:tc>
          <w:tcPr>
            <w:tcW w:w="3088" w:type="dxa"/>
            <w:shd w:val="clear" w:color="auto" w:fill="E6E6E6"/>
          </w:tcPr>
          <w:p w:rsidR="00924A99" w:rsidRPr="00135061" w:rsidRDefault="00924A99" w:rsidP="00FC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757E2A" w:rsidRDefault="00924A99" w:rsidP="00757E2A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40E8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35061">
              <w:rPr>
                <w:rFonts w:ascii="Arial" w:hAnsi="Arial" w:cs="Arial"/>
                <w:sz w:val="22"/>
                <w:szCs w:val="22"/>
              </w:rPr>
              <w:t>8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and 9th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 week</w:t>
            </w:r>
            <w:r w:rsidR="00757E2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24A99" w:rsidRPr="00135061" w:rsidRDefault="00924A99" w:rsidP="00757E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2666" w:type="dxa"/>
            <w:shd w:val="clear" w:color="auto" w:fill="E6E6E6"/>
          </w:tcPr>
          <w:p w:rsidR="00924A99" w:rsidRPr="00757E2A" w:rsidRDefault="00757E2A" w:rsidP="00924A9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57E2A">
              <w:rPr>
                <w:rFonts w:ascii="Arial" w:hAnsi="Arial" w:cs="Arial"/>
                <w:b/>
                <w:bCs/>
                <w:sz w:val="22"/>
                <w:szCs w:val="22"/>
              </w:rPr>
              <w:t>Rabbits management</w:t>
            </w:r>
          </w:p>
          <w:p w:rsidR="00757E2A" w:rsidRDefault="00757E2A" w:rsidP="00924A9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Handling</w:t>
            </w:r>
          </w:p>
          <w:p w:rsidR="00757E2A" w:rsidRDefault="00757E2A" w:rsidP="00924A9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Breeding schedule</w:t>
            </w:r>
          </w:p>
          <w:p w:rsidR="00757E2A" w:rsidRDefault="00757E2A" w:rsidP="00924A9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Mating, gestation, conception</w:t>
            </w:r>
          </w:p>
          <w:p w:rsidR="00757E2A" w:rsidRPr="00135061" w:rsidRDefault="00906AC9" w:rsidP="00924A9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57E2A">
              <w:rPr>
                <w:rFonts w:ascii="Arial" w:hAnsi="Arial" w:cs="Arial"/>
                <w:sz w:val="22"/>
                <w:szCs w:val="22"/>
              </w:rPr>
              <w:t>eaning</w:t>
            </w:r>
          </w:p>
        </w:tc>
        <w:tc>
          <w:tcPr>
            <w:tcW w:w="1847" w:type="dxa"/>
            <w:shd w:val="clear" w:color="auto" w:fill="E6E6E6"/>
          </w:tcPr>
          <w:p w:rsidR="00757E2A" w:rsidRDefault="00924A99" w:rsidP="00757E2A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Chapter </w:t>
            </w:r>
            <w:r w:rsidR="00757E2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57E2A">
              <w:rPr>
                <w:rFonts w:ascii="Arial" w:hAnsi="Arial" w:cs="Arial"/>
                <w:sz w:val="22"/>
                <w:szCs w:val="22"/>
              </w:rPr>
              <w:t>6 and 11</w:t>
            </w: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PowerP</w:t>
            </w:r>
            <w:r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E6E6E6"/>
          </w:tcPr>
          <w:p w:rsidR="00924A99" w:rsidRPr="00135061" w:rsidRDefault="00F91B8D" w:rsidP="00F91B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A2</w:t>
            </w:r>
            <w:r w:rsidR="00924A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B1, C4,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C5</w:t>
            </w:r>
          </w:p>
        </w:tc>
      </w:tr>
      <w:tr w:rsidR="00027E23" w:rsidRPr="008735F2" w:rsidTr="0091389E">
        <w:tc>
          <w:tcPr>
            <w:tcW w:w="3088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924A99" w:rsidRDefault="00924A99" w:rsidP="00FC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35061">
              <w:rPr>
                <w:rFonts w:ascii="Arial" w:hAnsi="Arial" w:cs="Arial"/>
                <w:sz w:val="22"/>
                <w:szCs w:val="22"/>
              </w:rPr>
              <w:t>10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1</w:t>
            </w:r>
            <w:r w:rsidRPr="00135061">
              <w:rPr>
                <w:rFonts w:ascii="Arial" w:hAnsi="Arial" w:cs="Arial"/>
                <w:sz w:val="22"/>
                <w:szCs w:val="22"/>
              </w:rPr>
              <w:t>1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 week)</w:t>
            </w:r>
          </w:p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4 lectures</w:t>
            </w:r>
          </w:p>
        </w:tc>
        <w:tc>
          <w:tcPr>
            <w:tcW w:w="2666" w:type="dxa"/>
          </w:tcPr>
          <w:p w:rsidR="00924A99" w:rsidRPr="00135061" w:rsidRDefault="0073585B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Principles of rabbit Nutrition</w:t>
            </w:r>
          </w:p>
          <w:p w:rsidR="0073585B" w:rsidRDefault="0073585B" w:rsidP="0073585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Nutrients</w:t>
            </w:r>
          </w:p>
          <w:p w:rsidR="0073585B" w:rsidRDefault="00924A99" w:rsidP="0073585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Requirements </w:t>
            </w:r>
          </w:p>
          <w:p w:rsidR="00924A99" w:rsidRDefault="0073585B" w:rsidP="00924A99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Digestive system</w:t>
            </w:r>
          </w:p>
          <w:p w:rsidR="0073585B" w:rsidRDefault="0073585B" w:rsidP="00924A99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Ingredients of feed.</w:t>
            </w:r>
          </w:p>
          <w:p w:rsidR="0073585B" w:rsidRPr="00135061" w:rsidRDefault="0073585B" w:rsidP="00924A99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Formulations of diets</w:t>
            </w:r>
          </w:p>
        </w:tc>
        <w:tc>
          <w:tcPr>
            <w:tcW w:w="1847" w:type="dxa"/>
          </w:tcPr>
          <w:p w:rsidR="00924A99" w:rsidRDefault="0073585B" w:rsidP="0073585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Chapters 7,8,9 in Rabbit production</w:t>
            </w:r>
          </w:p>
          <w:p w:rsidR="0073585B" w:rsidRDefault="0073585B" w:rsidP="00FC3F8B">
            <w:pPr>
              <w:ind w:left="78"/>
              <w:rPr>
                <w:rFonts w:ascii="Arial" w:hAnsi="Arial" w:cs="Arial"/>
              </w:rPr>
            </w:pPr>
            <w:r w:rsidRPr="0073585B">
              <w:rPr>
                <w:rFonts w:ascii="Arial" w:hAnsi="Arial" w:cs="Arial"/>
                <w:b/>
                <w:bCs/>
                <w:sz w:val="22"/>
                <w:szCs w:val="22"/>
              </w:rPr>
              <w:t>The Nutrition of the rabbit</w:t>
            </w:r>
            <w:r w:rsidR="0091389E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hapter, 1,2,6,1</w:t>
            </w:r>
            <w:r w:rsidR="00BD034A">
              <w:rPr>
                <w:rFonts w:ascii="Arial" w:hAnsi="Arial" w:cs="Arial"/>
                <w:sz w:val="22"/>
                <w:szCs w:val="22"/>
              </w:rPr>
              <w:t>Blas, Wisemen(</w:t>
            </w:r>
            <w:r>
              <w:rPr>
                <w:rFonts w:ascii="Arial" w:hAnsi="Arial" w:cs="Arial"/>
                <w:sz w:val="22"/>
                <w:szCs w:val="22"/>
              </w:rPr>
              <w:t>1998</w:t>
            </w:r>
            <w:r w:rsidR="00BD034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4A99" w:rsidRDefault="00924A99" w:rsidP="00BD034A">
            <w:pPr>
              <w:rPr>
                <w:rFonts w:ascii="Arial" w:hAnsi="Arial" w:cs="Arial"/>
              </w:rPr>
            </w:pP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PowerP</w:t>
            </w:r>
            <w:r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924A99" w:rsidRPr="00135061" w:rsidRDefault="0073585B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A2, A5, B1, D1.</w:t>
            </w:r>
          </w:p>
        </w:tc>
      </w:tr>
      <w:tr w:rsidR="0091389E" w:rsidRPr="008735F2" w:rsidTr="0091389E">
        <w:tc>
          <w:tcPr>
            <w:tcW w:w="3088" w:type="dxa"/>
          </w:tcPr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6" w:type="dxa"/>
          </w:tcPr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Second hour exam</w:t>
            </w:r>
          </w:p>
        </w:tc>
        <w:tc>
          <w:tcPr>
            <w:tcW w:w="1847" w:type="dxa"/>
          </w:tcPr>
          <w:p w:rsidR="0091389E" w:rsidRDefault="0091389E" w:rsidP="0073585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</w:p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</w:p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7E23" w:rsidRPr="006C56E4" w:rsidTr="0091389E">
        <w:tc>
          <w:tcPr>
            <w:tcW w:w="3088" w:type="dxa"/>
            <w:shd w:val="clear" w:color="auto" w:fill="E0E0E0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  <w:p w:rsidR="00924A99" w:rsidRDefault="00924A99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(12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week</w:t>
            </w:r>
            <w:r w:rsidRPr="0013506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4A99" w:rsidRPr="00135061" w:rsidRDefault="00924A99" w:rsidP="00FC3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2lectures</w:t>
            </w:r>
          </w:p>
        </w:tc>
        <w:tc>
          <w:tcPr>
            <w:tcW w:w="2666" w:type="dxa"/>
            <w:shd w:val="clear" w:color="auto" w:fill="E0E0E0"/>
          </w:tcPr>
          <w:p w:rsidR="0091389E" w:rsidRPr="0091389E" w:rsidRDefault="0091389E" w:rsidP="0091389E">
            <w:pPr>
              <w:rPr>
                <w:rFonts w:ascii="Arial" w:hAnsi="Arial" w:cs="Arial"/>
              </w:rPr>
            </w:pPr>
          </w:p>
          <w:p w:rsidR="0091389E" w:rsidRPr="00135061" w:rsidRDefault="0091389E" w:rsidP="0091389E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Diseases major health problems</w:t>
            </w:r>
          </w:p>
          <w:p w:rsidR="00924A99" w:rsidRDefault="0091389E" w:rsidP="00924A99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considerations</w:t>
            </w:r>
          </w:p>
          <w:p w:rsidR="0091389E" w:rsidRDefault="0091389E" w:rsidP="00924A99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Quarantine</w:t>
            </w:r>
          </w:p>
          <w:p w:rsidR="0091389E" w:rsidRPr="00135061" w:rsidRDefault="0091389E" w:rsidP="00924A99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diseases</w:t>
            </w:r>
          </w:p>
        </w:tc>
        <w:tc>
          <w:tcPr>
            <w:tcW w:w="1847" w:type="dxa"/>
            <w:shd w:val="clear" w:color="auto" w:fill="E0E0E0"/>
          </w:tcPr>
          <w:p w:rsidR="00924A99" w:rsidRDefault="00924A99" w:rsidP="00027E23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1389E">
              <w:rPr>
                <w:rFonts w:ascii="Arial" w:hAnsi="Arial" w:cs="Arial"/>
                <w:sz w:val="22"/>
                <w:szCs w:val="22"/>
              </w:rPr>
              <w:t>Chapter 10</w:t>
            </w: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 PowerP</w:t>
            </w:r>
            <w:r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027E23" w:rsidRDefault="00027E23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E0E0E0"/>
          </w:tcPr>
          <w:p w:rsidR="00924A99" w:rsidRPr="00135061" w:rsidRDefault="00924A99" w:rsidP="009138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A1-A</w:t>
            </w:r>
            <w:r w:rsidR="0091389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B1-, C1, D1-D2</w:t>
            </w:r>
          </w:p>
        </w:tc>
      </w:tr>
      <w:tr w:rsidR="0091389E" w:rsidRPr="006C56E4" w:rsidTr="0091389E">
        <w:tc>
          <w:tcPr>
            <w:tcW w:w="3088" w:type="dxa"/>
            <w:shd w:val="clear" w:color="auto" w:fill="E0E0E0"/>
          </w:tcPr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6" w:type="dxa"/>
            <w:shd w:val="clear" w:color="auto" w:fill="E0E0E0"/>
          </w:tcPr>
          <w:p w:rsidR="0091389E" w:rsidRPr="0091389E" w:rsidRDefault="0091389E" w:rsidP="0091389E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E0E0E0"/>
          </w:tcPr>
          <w:p w:rsidR="0091389E" w:rsidRDefault="0091389E" w:rsidP="00FC3F8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E0E0E0"/>
          </w:tcPr>
          <w:p w:rsidR="0091389E" w:rsidRDefault="0091389E" w:rsidP="00FC3F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7E23" w:rsidRPr="008735F2" w:rsidTr="0091389E">
        <w:tc>
          <w:tcPr>
            <w:tcW w:w="3088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924A99" w:rsidRDefault="00924A99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640E8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35061">
              <w:rPr>
                <w:rFonts w:ascii="Arial" w:hAnsi="Arial" w:cs="Arial"/>
                <w:sz w:val="22"/>
                <w:szCs w:val="22"/>
              </w:rPr>
              <w:t>14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15</w:t>
            </w:r>
            <w:r w:rsidRPr="003031D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week)</w:t>
            </w:r>
          </w:p>
          <w:p w:rsidR="00924A99" w:rsidRPr="00135061" w:rsidRDefault="00BE5C6B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924A99">
              <w:rPr>
                <w:rFonts w:ascii="Arial" w:hAnsi="Arial" w:cs="Arial"/>
                <w:sz w:val="22"/>
                <w:szCs w:val="22"/>
              </w:rPr>
              <w:t xml:space="preserve"> lectures</w:t>
            </w:r>
          </w:p>
        </w:tc>
        <w:tc>
          <w:tcPr>
            <w:tcW w:w="2666" w:type="dxa"/>
          </w:tcPr>
          <w:p w:rsidR="00027E23" w:rsidRPr="00027E23" w:rsidRDefault="00027E23" w:rsidP="00924A99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Slaughtering and preparation of meat and skin</w:t>
            </w:r>
          </w:p>
          <w:p w:rsidR="00924A99" w:rsidRDefault="00027E23" w:rsidP="00924A99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Meat</w:t>
            </w:r>
          </w:p>
          <w:p w:rsidR="00027E23" w:rsidRPr="00135061" w:rsidRDefault="00027E23" w:rsidP="00924A99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Skin</w:t>
            </w:r>
          </w:p>
        </w:tc>
        <w:tc>
          <w:tcPr>
            <w:tcW w:w="1847" w:type="dxa"/>
          </w:tcPr>
          <w:p w:rsidR="00924A99" w:rsidRDefault="00924A99" w:rsidP="00027E23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Chapter </w:t>
            </w:r>
            <w:r w:rsidR="00027E23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 PowerP</w:t>
            </w:r>
            <w:r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924A99" w:rsidRPr="00135061" w:rsidRDefault="00027E23" w:rsidP="00027E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A1, A3, B2,C4, D1,D2.</w:t>
            </w:r>
          </w:p>
        </w:tc>
      </w:tr>
      <w:tr w:rsidR="00027E23" w:rsidRPr="008735F2" w:rsidTr="0091389E">
        <w:tc>
          <w:tcPr>
            <w:tcW w:w="3088" w:type="dxa"/>
          </w:tcPr>
          <w:p w:rsidR="00924A99" w:rsidRPr="00135061" w:rsidRDefault="00924A99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924A99" w:rsidRDefault="00924A99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(15</w:t>
            </w:r>
            <w:r w:rsidRPr="0013506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+ 16th</w:t>
            </w:r>
            <w:r w:rsidRPr="00135061">
              <w:rPr>
                <w:rFonts w:ascii="Arial" w:hAnsi="Arial" w:cs="Arial"/>
                <w:sz w:val="22"/>
                <w:szCs w:val="22"/>
              </w:rPr>
              <w:t xml:space="preserve"> week)</w:t>
            </w:r>
          </w:p>
          <w:p w:rsidR="00924A99" w:rsidRPr="00135061" w:rsidRDefault="00BE5C6B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924A99">
              <w:rPr>
                <w:rFonts w:ascii="Arial" w:hAnsi="Arial" w:cs="Arial"/>
                <w:sz w:val="22"/>
                <w:szCs w:val="22"/>
              </w:rPr>
              <w:t>lectures</w:t>
            </w:r>
          </w:p>
        </w:tc>
        <w:tc>
          <w:tcPr>
            <w:tcW w:w="2666" w:type="dxa"/>
          </w:tcPr>
          <w:p w:rsidR="00924A99" w:rsidRPr="005D7042" w:rsidRDefault="00140CC5" w:rsidP="00924A9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Rabbit for family and small farm development</w:t>
            </w:r>
          </w:p>
          <w:p w:rsidR="005D7042" w:rsidRDefault="00063737" w:rsidP="00924A9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Integrating rabbit farming</w:t>
            </w:r>
            <w:r w:rsidR="00BE5C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5C6B" w:rsidRDefault="00BE5C6B" w:rsidP="00924A9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Rabbit production and family farm.</w:t>
            </w:r>
          </w:p>
          <w:p w:rsidR="00BE5C6B" w:rsidRPr="00135061" w:rsidRDefault="00BE5C6B" w:rsidP="00924A99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 development.</w:t>
            </w:r>
          </w:p>
        </w:tc>
        <w:tc>
          <w:tcPr>
            <w:tcW w:w="1847" w:type="dxa"/>
          </w:tcPr>
          <w:p w:rsidR="00924A99" w:rsidRDefault="00924A99" w:rsidP="005D7042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Chapters </w:t>
            </w:r>
            <w:r w:rsidR="005D7042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</w:p>
          <w:p w:rsidR="00924A99" w:rsidRDefault="00924A99" w:rsidP="00FC3F8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 PowerP</w:t>
            </w:r>
            <w:r w:rsidRPr="00135061">
              <w:rPr>
                <w:rFonts w:ascii="Arial" w:hAnsi="Arial" w:cs="Arial"/>
                <w:sz w:val="22"/>
                <w:szCs w:val="22"/>
              </w:rPr>
              <w:t>oint lectures</w:t>
            </w:r>
          </w:p>
          <w:p w:rsidR="00924A99" w:rsidRPr="00135061" w:rsidRDefault="00924A99" w:rsidP="00FC3F8B">
            <w:pPr>
              <w:ind w:left="-12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924A99" w:rsidRPr="00135061" w:rsidRDefault="00BE5C6B" w:rsidP="00FC3F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A6, D1, D2.</w:t>
            </w:r>
          </w:p>
        </w:tc>
      </w:tr>
      <w:tr w:rsidR="00027E23" w:rsidRPr="008735F2" w:rsidTr="0091389E">
        <w:tc>
          <w:tcPr>
            <w:tcW w:w="3088" w:type="dxa"/>
          </w:tcPr>
          <w:p w:rsidR="00924A99" w:rsidRDefault="00924A9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  <w:p w:rsidR="00924A99" w:rsidRPr="008735F2" w:rsidRDefault="00924A9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2666" w:type="dxa"/>
          </w:tcPr>
          <w:p w:rsidR="00924A99" w:rsidRPr="008735F2" w:rsidRDefault="00924A9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847" w:type="dxa"/>
          </w:tcPr>
          <w:p w:rsidR="00924A99" w:rsidRPr="008735F2" w:rsidRDefault="00924A9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361" w:type="dxa"/>
          </w:tcPr>
          <w:p w:rsidR="00924A99" w:rsidRPr="008735F2" w:rsidRDefault="00924A9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B460B2" w:rsidRPr="00254275" w:rsidRDefault="00B460B2" w:rsidP="00FE08A4">
      <w:pPr>
        <w:rPr>
          <w:rFonts w:ascii="Arial" w:hAnsi="Arial" w:cs="Arial"/>
          <w:sz w:val="22"/>
          <w:szCs w:val="22"/>
        </w:rPr>
      </w:pPr>
      <w:r w:rsidRPr="00254275">
        <w:rPr>
          <w:rFonts w:ascii="Arial" w:hAnsi="Arial" w:cs="Arial"/>
          <w:sz w:val="22"/>
          <w:szCs w:val="22"/>
        </w:rPr>
        <w:t>The course will be struc</w:t>
      </w:r>
      <w:r w:rsidR="00FE08A4">
        <w:rPr>
          <w:rFonts w:ascii="Arial" w:hAnsi="Arial" w:cs="Arial"/>
          <w:sz w:val="22"/>
          <w:szCs w:val="22"/>
        </w:rPr>
        <w:t>tured in lectures, discussions</w:t>
      </w:r>
      <w:r w:rsidRPr="00254275">
        <w:rPr>
          <w:rFonts w:ascii="Arial" w:hAnsi="Arial" w:cs="Arial"/>
          <w:sz w:val="22"/>
          <w:szCs w:val="22"/>
        </w:rPr>
        <w:t>, field trips, weekly assignments, and quizzes and reports</w:t>
      </w:r>
      <w:r w:rsidR="00FE08A4">
        <w:rPr>
          <w:rFonts w:ascii="Arial" w:hAnsi="Arial" w:cs="Arial"/>
          <w:sz w:val="22"/>
          <w:szCs w:val="22"/>
        </w:rPr>
        <w:t>.</w:t>
      </w:r>
      <w:r w:rsidRPr="00254275">
        <w:rPr>
          <w:rFonts w:ascii="Arial" w:hAnsi="Arial" w:cs="Arial"/>
          <w:sz w:val="22"/>
          <w:szCs w:val="22"/>
        </w:rPr>
        <w:t xml:space="preserve">. Students will be evaluated through exams </w:t>
      </w:r>
      <w:r w:rsidR="00FE08A4">
        <w:rPr>
          <w:rFonts w:ascii="Arial" w:hAnsi="Arial" w:cs="Arial"/>
          <w:sz w:val="22"/>
          <w:szCs w:val="22"/>
        </w:rPr>
        <w:t xml:space="preserve"> and presentations.</w:t>
      </w:r>
    </w:p>
    <w:p w:rsidR="00EF59C8" w:rsidRDefault="00EF59C8" w:rsidP="00B26237">
      <w:pPr>
        <w:pStyle w:val="Heading2"/>
        <w:bidi w:val="0"/>
        <w:jc w:val="both"/>
        <w:rPr>
          <w:rFonts w:ascii="Times New Roman" w:hAnsi="Times New Roman" w:cs="Times New Roman"/>
          <w:i w:val="0"/>
          <w:iCs w:val="0"/>
          <w:u w:val="single"/>
        </w:rPr>
      </w:pPr>
    </w:p>
    <w:p w:rsidR="00EF59C8" w:rsidRDefault="00EF59C8" w:rsidP="00B26237">
      <w:pPr>
        <w:pStyle w:val="Heading2"/>
        <w:bidi w:val="0"/>
        <w:jc w:val="both"/>
      </w:pPr>
      <w:r w:rsidRPr="0033685C">
        <w:rPr>
          <w:rFonts w:ascii="Times New Roman" w:hAnsi="Times New Roman" w:cs="Times New Roman"/>
          <w:i w:val="0"/>
          <w:iCs w:val="0"/>
          <w:u w:val="single"/>
        </w:rPr>
        <w:t>Projects and Assignments</w:t>
      </w:r>
      <w:r w:rsidRPr="00177815">
        <w:t xml:space="preserve"> </w:t>
      </w:r>
    </w:p>
    <w:p w:rsidR="00EF59C8" w:rsidRDefault="00EF59C8" w:rsidP="00B26237">
      <w:pPr>
        <w:rPr>
          <w:lang w:eastAsia="ar-SA"/>
        </w:rPr>
      </w:pPr>
    </w:p>
    <w:p w:rsidR="00EF59C8" w:rsidRDefault="00FE08A4" w:rsidP="00B26237">
      <w:pPr>
        <w:rPr>
          <w:lang w:eastAsia="ar-SA"/>
        </w:rPr>
      </w:pPr>
      <w:r>
        <w:rPr>
          <w:lang w:eastAsia="ar-SA"/>
        </w:rPr>
        <w:t>Assignments related to the different topics discussed and related to the mission of the course.</w:t>
      </w: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lastRenderedPageBreak/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FE08A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Project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FE08A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FE08A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FE08A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FE08A4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50551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50551" w:rsidRPr="00350551" w:rsidRDefault="00350551" w:rsidP="00350551">
      <w:pPr>
        <w:ind w:left="78"/>
        <w:rPr>
          <w:rFonts w:ascii="Arial" w:hAnsi="Arial" w:cs="Arial"/>
          <w:sz w:val="28"/>
          <w:szCs w:val="28"/>
        </w:rPr>
      </w:pPr>
      <w:r w:rsidRPr="00350551">
        <w:rPr>
          <w:rFonts w:ascii="Arial" w:hAnsi="Arial" w:cs="Arial"/>
          <w:b/>
          <w:bCs/>
          <w:sz w:val="28"/>
          <w:szCs w:val="28"/>
        </w:rPr>
        <w:t>Rabbit Production</w:t>
      </w:r>
      <w:r>
        <w:rPr>
          <w:rFonts w:ascii="Arial" w:hAnsi="Arial" w:cs="Arial"/>
          <w:sz w:val="28"/>
          <w:szCs w:val="28"/>
        </w:rPr>
        <w:t xml:space="preserve">, </w:t>
      </w:r>
      <w:r w:rsidRPr="00350551">
        <w:rPr>
          <w:rFonts w:ascii="Helvetica-Bold" w:hAnsi="Helvetica-Bold" w:cs="Helvetica-Bold"/>
          <w:b/>
          <w:bCs/>
          <w:sz w:val="28"/>
          <w:szCs w:val="28"/>
        </w:rPr>
        <w:t>9</w:t>
      </w:r>
      <w:r w:rsidRPr="00350551">
        <w:rPr>
          <w:rFonts w:ascii="Arial,Bold" w:hAnsi="Helvetica-Bold" w:cs="Arial,Bold"/>
          <w:b/>
          <w:bCs/>
          <w:sz w:val="28"/>
          <w:szCs w:val="28"/>
        </w:rPr>
        <w:t xml:space="preserve">th </w:t>
      </w:r>
      <w:r w:rsidRPr="00350551">
        <w:rPr>
          <w:rFonts w:ascii="Helvetica-Bold" w:hAnsi="Helvetica-Bold" w:cs="Helvetica-Bold"/>
          <w:b/>
          <w:bCs/>
          <w:sz w:val="28"/>
          <w:szCs w:val="28"/>
        </w:rPr>
        <w:t>Edition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 </w:t>
      </w:r>
      <w:r w:rsidRPr="00350551">
        <w:rPr>
          <w:rFonts w:ascii="Helvetica-Bold" w:hAnsi="Helvetica-Bold" w:cs="Helvetica-Bold"/>
          <w:b/>
          <w:bCs/>
          <w:sz w:val="28"/>
          <w:szCs w:val="28"/>
        </w:rPr>
        <w:t>(2013)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by:</w:t>
      </w:r>
    </w:p>
    <w:p w:rsidR="00350551" w:rsidRPr="00350551" w:rsidRDefault="00350551" w:rsidP="0035055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350551">
        <w:rPr>
          <w:rFonts w:ascii="Helvetica-Bold" w:hAnsi="Helvetica-Bold" w:cs="Helvetica-Bold"/>
          <w:b/>
          <w:bCs/>
          <w:sz w:val="28"/>
          <w:szCs w:val="28"/>
        </w:rPr>
        <w:t xml:space="preserve">James I. McNitt, </w:t>
      </w:r>
    </w:p>
    <w:p w:rsidR="00E5536B" w:rsidRPr="00E5536B" w:rsidRDefault="00350551" w:rsidP="00E5536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 w:rsidRPr="00350551">
        <w:rPr>
          <w:rFonts w:ascii="Helvetica-Bold" w:hAnsi="Helvetica-Bold" w:cs="Helvetica-Bold"/>
          <w:b/>
          <w:bCs/>
          <w:sz w:val="28"/>
          <w:szCs w:val="28"/>
        </w:rPr>
        <w:t>Steven D. Lukefahr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and </w:t>
      </w:r>
      <w:r w:rsidRPr="00350551">
        <w:rPr>
          <w:rFonts w:ascii="Helvetica-Bold" w:hAnsi="Helvetica-Bold" w:cs="Helvetica-Bold"/>
          <w:b/>
          <w:bCs/>
          <w:sz w:val="28"/>
          <w:szCs w:val="28"/>
        </w:rPr>
        <w:t>Peter R. Cheeke</w:t>
      </w:r>
    </w:p>
    <w:p w:rsidR="00E5536B" w:rsidRPr="00E5536B" w:rsidRDefault="00E5536B" w:rsidP="00E5536B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5536B">
        <w:rPr>
          <w:rFonts w:asciiTheme="majorBidi" w:hAnsiTheme="majorBidi" w:cstheme="majorBidi"/>
          <w:b/>
          <w:bCs/>
          <w:sz w:val="28"/>
          <w:szCs w:val="28"/>
        </w:rPr>
        <w:t>Typeset by SPi, Pondicherry, India</w:t>
      </w:r>
      <w:r w:rsidRPr="00E5536B">
        <w:rPr>
          <w:rFonts w:asciiTheme="majorBidi" w:hAnsiTheme="majorBidi" w:cstheme="majorBidi"/>
          <w:sz w:val="28"/>
          <w:szCs w:val="28"/>
        </w:rPr>
        <w:t>.</w:t>
      </w:r>
    </w:p>
    <w:p w:rsidR="00EF59C8" w:rsidRPr="00E5536B" w:rsidRDefault="00E5536B" w:rsidP="00E5536B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E5536B">
        <w:rPr>
          <w:rFonts w:asciiTheme="majorBidi" w:hAnsiTheme="majorBidi" w:cstheme="majorBidi"/>
          <w:sz w:val="28"/>
          <w:szCs w:val="28"/>
        </w:rPr>
        <w:t>Printed and bound in the UK by CPI Group (UK) Ltd, Croydon, CR0 4YY.</w:t>
      </w:r>
    </w:p>
    <w:p w:rsidR="00EF59C8" w:rsidRPr="00350551" w:rsidRDefault="00EF59C8" w:rsidP="00350551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350551" w:rsidRPr="009421B5" w:rsidRDefault="00350551" w:rsidP="009421B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Bidi" w:eastAsia="Times-Bold" w:hAnsiTheme="majorBidi" w:cstheme="majorBidi"/>
          <w:b/>
          <w:bCs/>
          <w:sz w:val="28"/>
          <w:szCs w:val="28"/>
        </w:rPr>
      </w:pPr>
      <w:r w:rsidRPr="009421B5">
        <w:rPr>
          <w:rFonts w:asciiTheme="majorBidi" w:eastAsia="Times-Bold" w:hAnsiTheme="majorBidi" w:cstheme="majorBidi"/>
          <w:b/>
          <w:bCs/>
          <w:sz w:val="28"/>
          <w:szCs w:val="28"/>
        </w:rPr>
        <w:t>RABBIT FEEDING AND NUTRITION</w:t>
      </w:r>
    </w:p>
    <w:p w:rsidR="00350551" w:rsidRPr="00350551" w:rsidRDefault="009421B5" w:rsidP="00350551">
      <w:pPr>
        <w:autoSpaceDE w:val="0"/>
        <w:autoSpaceDN w:val="0"/>
        <w:adjustRightInd w:val="0"/>
        <w:rPr>
          <w:rFonts w:asciiTheme="majorBidi" w:eastAsia="Times-Bold" w:hAnsiTheme="majorBidi" w:cstheme="majorBidi"/>
          <w:b/>
          <w:bCs/>
          <w:sz w:val="28"/>
          <w:szCs w:val="28"/>
        </w:rPr>
      </w:pPr>
      <w:r>
        <w:rPr>
          <w:rFonts w:asciiTheme="majorBidi" w:eastAsia="Times-Bold" w:hAnsiTheme="majorBidi" w:cstheme="majorBidi"/>
          <w:b/>
          <w:bCs/>
          <w:sz w:val="28"/>
          <w:szCs w:val="28"/>
        </w:rPr>
        <w:t xml:space="preserve">      </w:t>
      </w:r>
      <w:r w:rsidR="00350551" w:rsidRPr="00350551">
        <w:rPr>
          <w:rFonts w:asciiTheme="majorBidi" w:eastAsia="Times-Bold" w:hAnsiTheme="majorBidi" w:cstheme="majorBidi"/>
          <w:b/>
          <w:bCs/>
          <w:sz w:val="28"/>
          <w:szCs w:val="28"/>
        </w:rPr>
        <w:t>Peter R. Cheeke</w:t>
      </w:r>
      <w:r w:rsidR="00350551">
        <w:rPr>
          <w:rFonts w:asciiTheme="majorBidi" w:eastAsia="Times-Bold" w:hAnsiTheme="majorBidi" w:cstheme="majorBidi"/>
          <w:b/>
          <w:bCs/>
          <w:sz w:val="28"/>
          <w:szCs w:val="28"/>
        </w:rPr>
        <w:t xml:space="preserve"> (1987).</w:t>
      </w:r>
    </w:p>
    <w:p w:rsidR="00350551" w:rsidRPr="00350551" w:rsidRDefault="009421B5" w:rsidP="00350551">
      <w:pPr>
        <w:autoSpaceDE w:val="0"/>
        <w:autoSpaceDN w:val="0"/>
        <w:adjustRightInd w:val="0"/>
        <w:rPr>
          <w:rFonts w:asciiTheme="majorBidi" w:eastAsia="Times-Bold" w:hAnsiTheme="majorBidi" w:cstheme="majorBidi"/>
          <w:b/>
          <w:bCs/>
          <w:sz w:val="28"/>
          <w:szCs w:val="28"/>
        </w:rPr>
      </w:pPr>
      <w:r>
        <w:rPr>
          <w:rFonts w:asciiTheme="majorBidi" w:eastAsia="Times-Bold" w:hAnsiTheme="majorBidi" w:cstheme="majorBidi"/>
          <w:b/>
          <w:bCs/>
          <w:sz w:val="28"/>
          <w:szCs w:val="28"/>
        </w:rPr>
        <w:t xml:space="preserve">    </w:t>
      </w:r>
      <w:r w:rsidR="00350551" w:rsidRPr="00350551">
        <w:rPr>
          <w:rFonts w:asciiTheme="majorBidi" w:eastAsia="Times-Bold" w:hAnsiTheme="majorBidi" w:cstheme="majorBidi"/>
          <w:b/>
          <w:bCs/>
          <w:sz w:val="28"/>
          <w:szCs w:val="28"/>
        </w:rPr>
        <w:t>ACADEMIC PRESS, INC.</w:t>
      </w:r>
    </w:p>
    <w:p w:rsidR="00350551" w:rsidRPr="00350551" w:rsidRDefault="009421B5" w:rsidP="00350551">
      <w:pPr>
        <w:autoSpaceDE w:val="0"/>
        <w:autoSpaceDN w:val="0"/>
        <w:adjustRightInd w:val="0"/>
        <w:rPr>
          <w:rFonts w:asciiTheme="majorBidi" w:eastAsia="Times-Bold" w:hAnsiTheme="majorBidi" w:cstheme="majorBidi"/>
          <w:b/>
          <w:bCs/>
          <w:sz w:val="28"/>
          <w:szCs w:val="28"/>
        </w:rPr>
      </w:pPr>
      <w:r>
        <w:rPr>
          <w:rFonts w:asciiTheme="majorBidi" w:eastAsia="Times-Bold" w:hAnsiTheme="majorBidi" w:cstheme="majorBidi"/>
          <w:b/>
          <w:bCs/>
          <w:sz w:val="28"/>
          <w:szCs w:val="28"/>
        </w:rPr>
        <w:t xml:space="preserve">    </w:t>
      </w:r>
      <w:r w:rsidR="00350551" w:rsidRPr="00350551">
        <w:rPr>
          <w:rFonts w:asciiTheme="majorBidi" w:eastAsia="Times-Bold" w:hAnsiTheme="majorBidi" w:cstheme="majorBidi"/>
          <w:b/>
          <w:bCs/>
          <w:sz w:val="28"/>
          <w:szCs w:val="28"/>
        </w:rPr>
        <w:t>Harcourt Brace Jovanovich, Publishers</w:t>
      </w:r>
    </w:p>
    <w:p w:rsidR="00350551" w:rsidRPr="00350551" w:rsidRDefault="009421B5" w:rsidP="00350551">
      <w:pPr>
        <w:autoSpaceDE w:val="0"/>
        <w:autoSpaceDN w:val="0"/>
        <w:adjustRightInd w:val="0"/>
        <w:rPr>
          <w:rFonts w:asciiTheme="majorBidi" w:eastAsia="Times-Roman" w:hAnsiTheme="majorBidi" w:cstheme="majorBidi"/>
          <w:sz w:val="28"/>
          <w:szCs w:val="28"/>
        </w:rPr>
      </w:pPr>
      <w:r>
        <w:rPr>
          <w:rFonts w:asciiTheme="majorBidi" w:eastAsia="Times-Roman" w:hAnsiTheme="majorBidi" w:cstheme="majorBidi"/>
          <w:sz w:val="28"/>
          <w:szCs w:val="28"/>
        </w:rPr>
        <w:t xml:space="preserve">    </w:t>
      </w:r>
      <w:r w:rsidR="00350551" w:rsidRPr="00350551">
        <w:rPr>
          <w:rFonts w:asciiTheme="majorBidi" w:eastAsia="Times-Roman" w:hAnsiTheme="majorBidi" w:cstheme="majorBidi"/>
          <w:sz w:val="28"/>
          <w:szCs w:val="28"/>
        </w:rPr>
        <w:t>Orlando San Diego New York Austin</w:t>
      </w:r>
    </w:p>
    <w:p w:rsidR="00EF59C8" w:rsidRDefault="009421B5" w:rsidP="00350551">
      <w:pPr>
        <w:rPr>
          <w:rFonts w:asciiTheme="majorBidi" w:eastAsia="Times-Roman" w:hAnsiTheme="majorBidi" w:cstheme="majorBidi"/>
          <w:sz w:val="28"/>
          <w:szCs w:val="28"/>
        </w:rPr>
      </w:pPr>
      <w:r>
        <w:rPr>
          <w:rFonts w:asciiTheme="majorBidi" w:eastAsia="Times-Roman" w:hAnsiTheme="majorBidi" w:cstheme="majorBidi"/>
          <w:sz w:val="28"/>
          <w:szCs w:val="28"/>
        </w:rPr>
        <w:t xml:space="preserve">     </w:t>
      </w:r>
      <w:r w:rsidR="00350551" w:rsidRPr="00350551">
        <w:rPr>
          <w:rFonts w:asciiTheme="majorBidi" w:eastAsia="Times-Roman" w:hAnsiTheme="majorBidi" w:cstheme="majorBidi"/>
          <w:sz w:val="28"/>
          <w:szCs w:val="28"/>
        </w:rPr>
        <w:t>Boston London Sydney Tokyo Toronto</w:t>
      </w:r>
    </w:p>
    <w:p w:rsidR="009421B5" w:rsidRDefault="009421B5" w:rsidP="00350551">
      <w:pPr>
        <w:rPr>
          <w:rFonts w:asciiTheme="majorBidi" w:eastAsia="Times-Roman" w:hAnsiTheme="majorBidi" w:cstheme="majorBidi"/>
          <w:sz w:val="28"/>
          <w:szCs w:val="28"/>
        </w:rPr>
      </w:pPr>
    </w:p>
    <w:p w:rsidR="009421B5" w:rsidRPr="009421B5" w:rsidRDefault="009421B5" w:rsidP="009421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421B5">
        <w:rPr>
          <w:rFonts w:asciiTheme="majorBidi" w:hAnsiTheme="majorBidi" w:cstheme="majorBidi"/>
          <w:b/>
          <w:bCs/>
          <w:sz w:val="28"/>
          <w:szCs w:val="28"/>
        </w:rPr>
        <w:t>The Nutrition of the rabbit</w:t>
      </w:r>
    </w:p>
    <w:p w:rsidR="009421B5" w:rsidRPr="009421B5" w:rsidRDefault="009421B5" w:rsidP="009421B5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9421B5">
        <w:rPr>
          <w:rFonts w:asciiTheme="majorBidi" w:hAnsiTheme="majorBidi" w:cstheme="majorBidi"/>
          <w:b/>
          <w:bCs/>
          <w:sz w:val="28"/>
          <w:szCs w:val="28"/>
        </w:rPr>
        <w:t>C. Blas, J. Wisemen, (1998)</w:t>
      </w:r>
    </w:p>
    <w:p w:rsidR="00EF59C8" w:rsidRDefault="009421B5" w:rsidP="00BD77F1">
      <w:pPr>
        <w:pStyle w:val="ListParagraph"/>
      </w:pPr>
      <w:r w:rsidRPr="009421B5">
        <w:rPr>
          <w:rFonts w:asciiTheme="majorBidi" w:hAnsiTheme="majorBidi" w:cstheme="majorBidi"/>
          <w:b/>
          <w:bCs/>
          <w:sz w:val="28"/>
          <w:szCs w:val="28"/>
        </w:rPr>
        <w:t>CABI  Publishings</w:t>
      </w:r>
    </w:p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Pr="0015401A" w:rsidRDefault="00EF59C8" w:rsidP="004C29CF">
      <w:r w:rsidRPr="0015401A">
        <w:t>0-</w:t>
      </w:r>
      <w:r>
        <w:t>3</w:t>
      </w:r>
      <w:r w:rsidRPr="0015401A">
        <w:t>9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70350D" w:rsidP="0070350D">
      <w:r>
        <w:rPr>
          <w:rFonts w:hint="cs"/>
          <w:rtl/>
        </w:rPr>
        <w:t>40</w:t>
      </w:r>
      <w:r w:rsidR="00EF59C8" w:rsidRPr="0015401A">
        <w:t>-</w:t>
      </w:r>
      <w:r w:rsidR="00EF59C8">
        <w:t>4</w:t>
      </w:r>
      <w:r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70350D" w:rsidP="0070350D">
      <w:r>
        <w:rPr>
          <w:rFonts w:hint="cs"/>
          <w:rtl/>
        </w:rPr>
        <w:t>50</w:t>
      </w:r>
      <w:r w:rsidR="00EF59C8" w:rsidRPr="0015401A">
        <w:t>-</w:t>
      </w:r>
      <w:r>
        <w:rPr>
          <w:rFonts w:hint="cs"/>
          <w:rtl/>
        </w:rPr>
        <w:t>54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70350D" w:rsidP="0070350D">
      <w:r>
        <w:rPr>
          <w:rFonts w:hint="cs"/>
          <w:rtl/>
        </w:rPr>
        <w:t>55</w:t>
      </w:r>
      <w:r w:rsidR="00EF59C8" w:rsidRPr="0015401A">
        <w:t>-</w:t>
      </w:r>
      <w:r>
        <w:rPr>
          <w:rFonts w:hint="cs"/>
          <w:rtl/>
        </w:rPr>
        <w:t>59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70350D" w:rsidP="0070350D">
      <w:pPr>
        <w:rPr>
          <w:vertAlign w:val="superscript"/>
        </w:rPr>
      </w:pPr>
      <w:r>
        <w:rPr>
          <w:rFonts w:hint="cs"/>
          <w:rtl/>
        </w:rPr>
        <w:t>60</w:t>
      </w:r>
      <w:r w:rsidR="00EF59C8" w:rsidRPr="0015401A">
        <w:t>-6</w:t>
      </w:r>
      <w:r>
        <w:rPr>
          <w:rFonts w:hint="cs"/>
          <w:rtl/>
        </w:rPr>
        <w:t>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70350D">
      <w:r w:rsidRPr="0015401A">
        <w:t>6</w:t>
      </w:r>
      <w:r w:rsidR="0070350D">
        <w:rPr>
          <w:rFonts w:hint="cs"/>
          <w:rtl/>
        </w:rPr>
        <w:t>5</w:t>
      </w:r>
      <w:r w:rsidRPr="0015401A">
        <w:t>-6</w:t>
      </w:r>
      <w:r w:rsidR="0070350D">
        <w:rPr>
          <w:rFonts w:hint="cs"/>
          <w:rtl/>
        </w:rPr>
        <w:t>9</w:t>
      </w:r>
      <w:r w:rsidRPr="0015401A">
        <w:tab/>
      </w:r>
      <w:r w:rsidRPr="0015401A">
        <w:tab/>
      </w:r>
      <w:r w:rsidRPr="0015401A">
        <w:rPr>
          <w:b/>
          <w:bCs/>
        </w:rPr>
        <w:t>C</w:t>
      </w:r>
    </w:p>
    <w:p w:rsidR="00EF59C8" w:rsidRPr="0015401A" w:rsidRDefault="0070350D" w:rsidP="004C29CF">
      <w:r>
        <w:rPr>
          <w:rFonts w:hint="cs"/>
          <w:rtl/>
        </w:rPr>
        <w:t>70</w:t>
      </w:r>
      <w:r w:rsidR="00EF59C8" w:rsidRPr="0015401A">
        <w:t>-7</w:t>
      </w:r>
      <w:r w:rsidR="00EF59C8">
        <w:t>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EF59C8" w:rsidP="004C29CF">
      <w:r w:rsidRPr="0015401A">
        <w:t>7</w:t>
      </w:r>
      <w:r>
        <w:t>4</w:t>
      </w:r>
      <w:r w:rsidRPr="0015401A">
        <w:t>-</w:t>
      </w:r>
      <w:r>
        <w:t>76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>
        <w:t>77</w:t>
      </w:r>
      <w:r w:rsidRPr="0015401A">
        <w:t>-8</w:t>
      </w:r>
      <w:r>
        <w:t>0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4C29CF">
      <w:r w:rsidRPr="0015401A">
        <w:t>8</w:t>
      </w:r>
      <w:r>
        <w:t>1</w:t>
      </w:r>
      <w:r w:rsidRPr="0015401A">
        <w:t>-</w:t>
      </w:r>
      <w:r>
        <w:t>84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4C29CF">
      <w:r>
        <w:t>85</w:t>
      </w:r>
      <w:r w:rsidRPr="0015401A">
        <w:t>-</w:t>
      </w:r>
      <w:r>
        <w:t>89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 w:rsidRPr="0015401A">
        <w:t>9</w:t>
      </w:r>
      <w:r>
        <w:t>0</w:t>
      </w:r>
      <w:r w:rsidRPr="0015401A">
        <w:t>-100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B460B2" w:rsidRPr="00135061" w:rsidRDefault="00B460B2" w:rsidP="00B460B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35061">
        <w:rPr>
          <w:rFonts w:ascii="Arial" w:hAnsi="Arial" w:cs="Arial"/>
          <w:b/>
          <w:bCs/>
          <w:sz w:val="22"/>
          <w:szCs w:val="22"/>
          <w:u w:val="single"/>
          <w:lang w:bidi="ar-JO"/>
        </w:rPr>
        <w:t xml:space="preserve">Intended </w:t>
      </w:r>
      <w:r w:rsidRPr="00135061">
        <w:rPr>
          <w:rFonts w:ascii="Arial" w:hAnsi="Arial" w:cs="Arial"/>
          <w:b/>
          <w:bCs/>
          <w:sz w:val="22"/>
          <w:szCs w:val="22"/>
          <w:u w:val="single"/>
        </w:rPr>
        <w:t xml:space="preserve">Grading Scale </w:t>
      </w:r>
    </w:p>
    <w:p w:rsidR="00B460B2" w:rsidRPr="00135061" w:rsidRDefault="00B460B2" w:rsidP="00B460B2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>From (%)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>To (%)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>Scale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>Mark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  <w:b/>
                <w:bCs/>
              </w:rPr>
            </w:pPr>
            <w:r w:rsidRPr="00135061">
              <w:rPr>
                <w:rFonts w:ascii="Arial" w:hAnsi="Arial" w:cs="Arial"/>
                <w:b/>
                <w:bCs/>
                <w:sz w:val="22"/>
                <w:szCs w:val="22"/>
              </w:rPr>
              <w:t>Result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0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bidi="ar-JO"/>
              </w:rPr>
              <w:t>6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Fail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bidi="ar-JO"/>
              </w:rPr>
              <w:t>7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49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D-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Fail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50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54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55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57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D+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  <w:rtl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Accepted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58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60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C-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61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65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66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68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C+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69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71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2.75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B-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72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76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77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79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B+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80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82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3.75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A-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  <w:tr w:rsidR="00B460B2" w:rsidRPr="00135061" w:rsidTr="00FC3F8B"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83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  <w:lang w:bidi="ar-JO"/>
              </w:rPr>
            </w:pPr>
            <w:r w:rsidRPr="00135061">
              <w:rPr>
                <w:rFonts w:ascii="Arial" w:hAnsi="Arial" w:cs="Arial"/>
                <w:sz w:val="22"/>
                <w:szCs w:val="22"/>
                <w:lang w:bidi="ar-JO"/>
              </w:rPr>
              <w:t>100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71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72" w:type="dxa"/>
          </w:tcPr>
          <w:p w:rsidR="00B460B2" w:rsidRPr="00135061" w:rsidRDefault="00B460B2" w:rsidP="00FC3F8B">
            <w:pPr>
              <w:rPr>
                <w:rFonts w:ascii="Arial" w:hAnsi="Arial" w:cs="Arial"/>
              </w:rPr>
            </w:pPr>
            <w:r w:rsidRPr="00135061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CD" w:rsidRDefault="00304CCD">
      <w:r>
        <w:separator/>
      </w:r>
    </w:p>
  </w:endnote>
  <w:endnote w:type="continuationSeparator" w:id="1">
    <w:p w:rsidR="00304CCD" w:rsidRDefault="0030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1F21D2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7F1">
      <w:rPr>
        <w:rStyle w:val="PageNumber"/>
        <w:noProof/>
      </w:rPr>
      <w:t>5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77F1">
      <w:rPr>
        <w:rStyle w:val="PageNumber"/>
        <w:noProof/>
      </w:rPr>
      <w:t>6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CD" w:rsidRDefault="00304CCD">
      <w:r>
        <w:separator/>
      </w:r>
    </w:p>
  </w:footnote>
  <w:footnote w:type="continuationSeparator" w:id="1">
    <w:p w:rsidR="00304CCD" w:rsidRDefault="00304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F56"/>
    <w:multiLevelType w:val="hybridMultilevel"/>
    <w:tmpl w:val="BFF0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18E6"/>
    <w:multiLevelType w:val="hybridMultilevel"/>
    <w:tmpl w:val="FE023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5E8F"/>
    <w:multiLevelType w:val="hybridMultilevel"/>
    <w:tmpl w:val="DA7E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E23DE"/>
    <w:multiLevelType w:val="hybridMultilevel"/>
    <w:tmpl w:val="79AE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565A4"/>
    <w:multiLevelType w:val="hybridMultilevel"/>
    <w:tmpl w:val="389E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0E0A34"/>
    <w:multiLevelType w:val="hybridMultilevel"/>
    <w:tmpl w:val="1AB2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23016"/>
    <w:multiLevelType w:val="hybridMultilevel"/>
    <w:tmpl w:val="C02E4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829C7"/>
    <w:multiLevelType w:val="hybridMultilevel"/>
    <w:tmpl w:val="C760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251C3B"/>
    <w:multiLevelType w:val="hybridMultilevel"/>
    <w:tmpl w:val="753A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C0A2F"/>
    <w:multiLevelType w:val="hybridMultilevel"/>
    <w:tmpl w:val="DAB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9"/>
  </w:num>
  <w:num w:numId="5">
    <w:abstractNumId w:val="17"/>
  </w:num>
  <w:num w:numId="6">
    <w:abstractNumId w:val="8"/>
  </w:num>
  <w:num w:numId="7">
    <w:abstractNumId w:val="16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14"/>
  </w:num>
  <w:num w:numId="15">
    <w:abstractNumId w:val="9"/>
  </w:num>
  <w:num w:numId="16">
    <w:abstractNumId w:val="0"/>
  </w:num>
  <w:num w:numId="17">
    <w:abstractNumId w:val="4"/>
  </w:num>
  <w:num w:numId="18">
    <w:abstractNumId w:val="11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27E23"/>
    <w:rsid w:val="0003475A"/>
    <w:rsid w:val="00035C0E"/>
    <w:rsid w:val="0003648E"/>
    <w:rsid w:val="0004205C"/>
    <w:rsid w:val="00044FB7"/>
    <w:rsid w:val="00045280"/>
    <w:rsid w:val="000452C1"/>
    <w:rsid w:val="000544B1"/>
    <w:rsid w:val="0005731B"/>
    <w:rsid w:val="00063737"/>
    <w:rsid w:val="00074D61"/>
    <w:rsid w:val="00095226"/>
    <w:rsid w:val="000A052D"/>
    <w:rsid w:val="000A653E"/>
    <w:rsid w:val="000D0322"/>
    <w:rsid w:val="000D4CFC"/>
    <w:rsid w:val="000E7D94"/>
    <w:rsid w:val="000F3827"/>
    <w:rsid w:val="00107494"/>
    <w:rsid w:val="001238BD"/>
    <w:rsid w:val="00126EBB"/>
    <w:rsid w:val="00130B7D"/>
    <w:rsid w:val="00132975"/>
    <w:rsid w:val="00140CC5"/>
    <w:rsid w:val="001416F0"/>
    <w:rsid w:val="00142997"/>
    <w:rsid w:val="0015401A"/>
    <w:rsid w:val="00155A87"/>
    <w:rsid w:val="00171F44"/>
    <w:rsid w:val="00174B86"/>
    <w:rsid w:val="00177815"/>
    <w:rsid w:val="001926F1"/>
    <w:rsid w:val="00195DA2"/>
    <w:rsid w:val="001B2231"/>
    <w:rsid w:val="001B7BED"/>
    <w:rsid w:val="001F21D2"/>
    <w:rsid w:val="001F225D"/>
    <w:rsid w:val="001F2B48"/>
    <w:rsid w:val="001F4C6A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6FEF"/>
    <w:rsid w:val="002E51D4"/>
    <w:rsid w:val="002F399A"/>
    <w:rsid w:val="00304CCD"/>
    <w:rsid w:val="003359E3"/>
    <w:rsid w:val="0033685C"/>
    <w:rsid w:val="003418A3"/>
    <w:rsid w:val="00350551"/>
    <w:rsid w:val="00367306"/>
    <w:rsid w:val="003742B2"/>
    <w:rsid w:val="00374EBD"/>
    <w:rsid w:val="00375AE2"/>
    <w:rsid w:val="0038068F"/>
    <w:rsid w:val="003C669D"/>
    <w:rsid w:val="003C6919"/>
    <w:rsid w:val="003D58A9"/>
    <w:rsid w:val="003D7765"/>
    <w:rsid w:val="0040157E"/>
    <w:rsid w:val="004139F4"/>
    <w:rsid w:val="004214F3"/>
    <w:rsid w:val="00426761"/>
    <w:rsid w:val="00427487"/>
    <w:rsid w:val="00451C3C"/>
    <w:rsid w:val="00460F35"/>
    <w:rsid w:val="004662E2"/>
    <w:rsid w:val="00480764"/>
    <w:rsid w:val="004906D4"/>
    <w:rsid w:val="004A17EC"/>
    <w:rsid w:val="004B2D9B"/>
    <w:rsid w:val="004B48F0"/>
    <w:rsid w:val="004C29CF"/>
    <w:rsid w:val="004F01FB"/>
    <w:rsid w:val="004F5D72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9305C"/>
    <w:rsid w:val="00593959"/>
    <w:rsid w:val="005A4E50"/>
    <w:rsid w:val="005C390B"/>
    <w:rsid w:val="005C6651"/>
    <w:rsid w:val="005C7868"/>
    <w:rsid w:val="005D64C7"/>
    <w:rsid w:val="005D7042"/>
    <w:rsid w:val="005E18F6"/>
    <w:rsid w:val="005E7815"/>
    <w:rsid w:val="006019BC"/>
    <w:rsid w:val="0060262C"/>
    <w:rsid w:val="00615DF7"/>
    <w:rsid w:val="006312FD"/>
    <w:rsid w:val="00632C2F"/>
    <w:rsid w:val="00633E53"/>
    <w:rsid w:val="00654C50"/>
    <w:rsid w:val="00670AC7"/>
    <w:rsid w:val="00671376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3585B"/>
    <w:rsid w:val="007567BA"/>
    <w:rsid w:val="00757E2A"/>
    <w:rsid w:val="0076411A"/>
    <w:rsid w:val="00764CA1"/>
    <w:rsid w:val="00765B4C"/>
    <w:rsid w:val="00773D23"/>
    <w:rsid w:val="00774F04"/>
    <w:rsid w:val="0077771F"/>
    <w:rsid w:val="0078586D"/>
    <w:rsid w:val="00786207"/>
    <w:rsid w:val="007A2BBB"/>
    <w:rsid w:val="007C70BC"/>
    <w:rsid w:val="007C7562"/>
    <w:rsid w:val="007D495C"/>
    <w:rsid w:val="007D65C2"/>
    <w:rsid w:val="007E3887"/>
    <w:rsid w:val="007F132A"/>
    <w:rsid w:val="007F71B8"/>
    <w:rsid w:val="008006E6"/>
    <w:rsid w:val="00803A60"/>
    <w:rsid w:val="008065DE"/>
    <w:rsid w:val="00824B10"/>
    <w:rsid w:val="00844903"/>
    <w:rsid w:val="00850501"/>
    <w:rsid w:val="00855414"/>
    <w:rsid w:val="00860F47"/>
    <w:rsid w:val="008638C5"/>
    <w:rsid w:val="00863F8F"/>
    <w:rsid w:val="00870B92"/>
    <w:rsid w:val="00871A03"/>
    <w:rsid w:val="008735F2"/>
    <w:rsid w:val="00893A23"/>
    <w:rsid w:val="008A1AE3"/>
    <w:rsid w:val="008B32A1"/>
    <w:rsid w:val="008C0706"/>
    <w:rsid w:val="008D5A0D"/>
    <w:rsid w:val="008E2F8A"/>
    <w:rsid w:val="008E3CAF"/>
    <w:rsid w:val="008F6CE8"/>
    <w:rsid w:val="00906AC9"/>
    <w:rsid w:val="0091015C"/>
    <w:rsid w:val="009119C8"/>
    <w:rsid w:val="0091389E"/>
    <w:rsid w:val="00922B53"/>
    <w:rsid w:val="00923A47"/>
    <w:rsid w:val="00924A99"/>
    <w:rsid w:val="00932CA7"/>
    <w:rsid w:val="009362A2"/>
    <w:rsid w:val="00936B60"/>
    <w:rsid w:val="009371C8"/>
    <w:rsid w:val="009421B5"/>
    <w:rsid w:val="00962347"/>
    <w:rsid w:val="0099228D"/>
    <w:rsid w:val="00994D93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53992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26237"/>
    <w:rsid w:val="00B31411"/>
    <w:rsid w:val="00B37E35"/>
    <w:rsid w:val="00B460B2"/>
    <w:rsid w:val="00B54A90"/>
    <w:rsid w:val="00B573BD"/>
    <w:rsid w:val="00B579F3"/>
    <w:rsid w:val="00B70504"/>
    <w:rsid w:val="00B7126C"/>
    <w:rsid w:val="00B7150E"/>
    <w:rsid w:val="00B71C95"/>
    <w:rsid w:val="00B87BB1"/>
    <w:rsid w:val="00B97C1C"/>
    <w:rsid w:val="00BA7EC4"/>
    <w:rsid w:val="00BC6FD5"/>
    <w:rsid w:val="00BD034A"/>
    <w:rsid w:val="00BD295B"/>
    <w:rsid w:val="00BD4310"/>
    <w:rsid w:val="00BD603B"/>
    <w:rsid w:val="00BD77F1"/>
    <w:rsid w:val="00BE07DF"/>
    <w:rsid w:val="00BE5C6B"/>
    <w:rsid w:val="00C129D6"/>
    <w:rsid w:val="00C25D22"/>
    <w:rsid w:val="00C33A00"/>
    <w:rsid w:val="00C44471"/>
    <w:rsid w:val="00C4695D"/>
    <w:rsid w:val="00C47142"/>
    <w:rsid w:val="00C70546"/>
    <w:rsid w:val="00C8539D"/>
    <w:rsid w:val="00C86E23"/>
    <w:rsid w:val="00C87305"/>
    <w:rsid w:val="00C9318D"/>
    <w:rsid w:val="00C94EF4"/>
    <w:rsid w:val="00CC7F04"/>
    <w:rsid w:val="00CF65DB"/>
    <w:rsid w:val="00D01AED"/>
    <w:rsid w:val="00D01FB9"/>
    <w:rsid w:val="00D10F5C"/>
    <w:rsid w:val="00D24599"/>
    <w:rsid w:val="00D4130B"/>
    <w:rsid w:val="00D41540"/>
    <w:rsid w:val="00D454A4"/>
    <w:rsid w:val="00D54DCA"/>
    <w:rsid w:val="00D563A2"/>
    <w:rsid w:val="00D61175"/>
    <w:rsid w:val="00D65256"/>
    <w:rsid w:val="00D72B67"/>
    <w:rsid w:val="00D82647"/>
    <w:rsid w:val="00D9287E"/>
    <w:rsid w:val="00DC179A"/>
    <w:rsid w:val="00DC75BE"/>
    <w:rsid w:val="00DD4AAF"/>
    <w:rsid w:val="00DD6831"/>
    <w:rsid w:val="00DD7D30"/>
    <w:rsid w:val="00DF064E"/>
    <w:rsid w:val="00E27131"/>
    <w:rsid w:val="00E40F2B"/>
    <w:rsid w:val="00E50CB0"/>
    <w:rsid w:val="00E5536B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7845"/>
    <w:rsid w:val="00F91B8D"/>
    <w:rsid w:val="00F93E4B"/>
    <w:rsid w:val="00FA5822"/>
    <w:rsid w:val="00FB1F17"/>
    <w:rsid w:val="00FB4D3B"/>
    <w:rsid w:val="00FD064A"/>
    <w:rsid w:val="00FD0867"/>
    <w:rsid w:val="00FE08A4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D9860-D162-434C-9454-87DD88701A9B}"/>
</file>

<file path=customXml/itemProps2.xml><?xml version="1.0" encoding="utf-8"?>
<ds:datastoreItem xmlns:ds="http://schemas.openxmlformats.org/officeDocument/2006/customXml" ds:itemID="{A650B3B6-0ABC-4D05-9504-8E0C4D8295AF}"/>
</file>

<file path=customXml/itemProps3.xml><?xml version="1.0" encoding="utf-8"?>
<ds:datastoreItem xmlns:ds="http://schemas.openxmlformats.org/officeDocument/2006/customXml" ds:itemID="{B63B2A54-F2E3-4F7E-8ACD-39EC95E37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a.Shamoun</cp:lastModifiedBy>
  <cp:revision>34</cp:revision>
  <cp:lastPrinted>2013-11-24T06:54:00Z</cp:lastPrinted>
  <dcterms:created xsi:type="dcterms:W3CDTF">2016-04-19T11:07:00Z</dcterms:created>
  <dcterms:modified xsi:type="dcterms:W3CDTF">2018-03-26T06:34:00Z</dcterms:modified>
</cp:coreProperties>
</file>